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6D3DB" w14:textId="407E3F7E" w:rsidR="00651BF4" w:rsidRPr="00EB2035" w:rsidRDefault="00651BF4" w:rsidP="000D33A4">
      <w:pPr>
        <w:spacing w:line="360" w:lineRule="auto"/>
        <w:jc w:val="both"/>
        <w:rPr>
          <w:rFonts w:ascii="Palatino Linotype" w:hAnsi="Palatino Linotype"/>
        </w:rPr>
      </w:pPr>
      <w:r w:rsidRPr="00EB2035">
        <w:rPr>
          <w:rFonts w:ascii="Palatino Linotype" w:hAnsi="Palatino Linotype"/>
        </w:rPr>
        <w:t>Resolución del Pleno del Instituto de Transparencia, Acceso a la Información Públ</w:t>
      </w:r>
      <w:bookmarkStart w:id="0" w:name="_GoBack"/>
      <w:bookmarkEnd w:id="0"/>
      <w:r w:rsidRPr="00EB2035">
        <w:rPr>
          <w:rFonts w:ascii="Palatino Linotype" w:hAnsi="Palatino Linotype"/>
        </w:rPr>
        <w:t xml:space="preserve">ica y Protección de Datos Personales del Estado de México y Municipios, con domicilio en Metepec, Estado de México, de fecha </w:t>
      </w:r>
      <w:r w:rsidR="006F786C" w:rsidRPr="00EB2035">
        <w:rPr>
          <w:rFonts w:ascii="Palatino Linotype" w:hAnsi="Palatino Linotype"/>
        </w:rPr>
        <w:t>diecisiete</w:t>
      </w:r>
      <w:r w:rsidR="000D33A4" w:rsidRPr="00EB2035">
        <w:rPr>
          <w:rFonts w:ascii="Palatino Linotype" w:hAnsi="Palatino Linotype"/>
        </w:rPr>
        <w:t xml:space="preserve"> de </w:t>
      </w:r>
      <w:r w:rsidR="006F786C" w:rsidRPr="00EB2035">
        <w:rPr>
          <w:rFonts w:ascii="Palatino Linotype" w:hAnsi="Palatino Linotype"/>
        </w:rPr>
        <w:t>octubre</w:t>
      </w:r>
      <w:r w:rsidR="00C4501B" w:rsidRPr="00EB2035">
        <w:rPr>
          <w:rFonts w:ascii="Palatino Linotype" w:hAnsi="Palatino Linotype"/>
        </w:rPr>
        <w:t xml:space="preserve"> </w:t>
      </w:r>
      <w:r w:rsidRPr="00EB2035">
        <w:rPr>
          <w:rFonts w:ascii="Palatino Linotype" w:hAnsi="Palatino Linotype"/>
        </w:rPr>
        <w:t xml:space="preserve">de dos mil </w:t>
      </w:r>
      <w:r w:rsidR="00C4501B" w:rsidRPr="00EB2035">
        <w:rPr>
          <w:rFonts w:ascii="Palatino Linotype" w:hAnsi="Palatino Linotype"/>
        </w:rPr>
        <w:t>dieciocho</w:t>
      </w:r>
      <w:r w:rsidRPr="00EB2035">
        <w:rPr>
          <w:rFonts w:ascii="Palatino Linotype" w:hAnsi="Palatino Linotype"/>
        </w:rPr>
        <w:t>.</w:t>
      </w:r>
    </w:p>
    <w:p w14:paraId="042FAADE" w14:textId="304F262D" w:rsidR="00651BF4" w:rsidRPr="00EB2035" w:rsidRDefault="00651BF4" w:rsidP="006A343C">
      <w:pPr>
        <w:spacing w:before="100" w:beforeAutospacing="1" w:after="100" w:afterAutospacing="1" w:line="360" w:lineRule="auto"/>
        <w:jc w:val="both"/>
        <w:rPr>
          <w:rFonts w:ascii="Palatino Linotype" w:hAnsi="Palatino Linotype"/>
        </w:rPr>
      </w:pPr>
      <w:r w:rsidRPr="00EB2035">
        <w:rPr>
          <w:rFonts w:ascii="Palatino Linotype" w:hAnsi="Palatino Linotype"/>
        </w:rPr>
        <w:t>VISTO</w:t>
      </w:r>
      <w:r w:rsidR="001325C9" w:rsidRPr="00EB2035">
        <w:rPr>
          <w:rFonts w:ascii="Palatino Linotype" w:hAnsi="Palatino Linotype"/>
        </w:rPr>
        <w:t>S</w:t>
      </w:r>
      <w:r w:rsidRPr="00EB2035">
        <w:rPr>
          <w:rFonts w:ascii="Palatino Linotype" w:hAnsi="Palatino Linotype"/>
        </w:rPr>
        <w:t xml:space="preserve"> </w:t>
      </w:r>
      <w:r w:rsidR="001325C9" w:rsidRPr="00EB2035">
        <w:rPr>
          <w:rFonts w:ascii="Palatino Linotype" w:hAnsi="Palatino Linotype"/>
        </w:rPr>
        <w:t>los</w:t>
      </w:r>
      <w:r w:rsidRPr="00EB2035">
        <w:rPr>
          <w:rFonts w:ascii="Palatino Linotype" w:hAnsi="Palatino Linotype"/>
        </w:rPr>
        <w:t xml:space="preserve"> expediente</w:t>
      </w:r>
      <w:r w:rsidR="001325C9" w:rsidRPr="00EB2035">
        <w:rPr>
          <w:rFonts w:ascii="Palatino Linotype" w:hAnsi="Palatino Linotype"/>
        </w:rPr>
        <w:t>s</w:t>
      </w:r>
      <w:r w:rsidRPr="00EB2035">
        <w:rPr>
          <w:rFonts w:ascii="Palatino Linotype" w:hAnsi="Palatino Linotype"/>
        </w:rPr>
        <w:t xml:space="preserve"> formado</w:t>
      </w:r>
      <w:r w:rsidR="001325C9" w:rsidRPr="00EB2035">
        <w:rPr>
          <w:rFonts w:ascii="Palatino Linotype" w:hAnsi="Palatino Linotype"/>
        </w:rPr>
        <w:t>s</w:t>
      </w:r>
      <w:r w:rsidRPr="00EB2035">
        <w:rPr>
          <w:rFonts w:ascii="Palatino Linotype" w:hAnsi="Palatino Linotype"/>
        </w:rPr>
        <w:t xml:space="preserve"> con motivo de</w:t>
      </w:r>
      <w:r w:rsidR="001325C9" w:rsidRPr="00EB2035">
        <w:rPr>
          <w:rFonts w:ascii="Palatino Linotype" w:hAnsi="Palatino Linotype"/>
        </w:rPr>
        <w:t xml:space="preserve"> </w:t>
      </w:r>
      <w:r w:rsidRPr="00EB2035">
        <w:rPr>
          <w:rFonts w:ascii="Palatino Linotype" w:hAnsi="Palatino Linotype"/>
        </w:rPr>
        <w:t>l</w:t>
      </w:r>
      <w:r w:rsidR="001325C9" w:rsidRPr="00EB2035">
        <w:rPr>
          <w:rFonts w:ascii="Palatino Linotype" w:hAnsi="Palatino Linotype"/>
        </w:rPr>
        <w:t>os</w:t>
      </w:r>
      <w:r w:rsidRPr="00EB2035">
        <w:rPr>
          <w:rFonts w:ascii="Palatino Linotype" w:hAnsi="Palatino Linotype"/>
        </w:rPr>
        <w:t xml:space="preserve"> recurso</w:t>
      </w:r>
      <w:r w:rsidR="001325C9" w:rsidRPr="00EB2035">
        <w:rPr>
          <w:rFonts w:ascii="Palatino Linotype" w:hAnsi="Palatino Linotype"/>
        </w:rPr>
        <w:t>s</w:t>
      </w:r>
      <w:r w:rsidRPr="00EB2035">
        <w:rPr>
          <w:rFonts w:ascii="Palatino Linotype" w:hAnsi="Palatino Linotype"/>
        </w:rPr>
        <w:t xml:space="preserve"> de revisión </w:t>
      </w:r>
      <w:r w:rsidR="00862DCE" w:rsidRPr="00EB2035">
        <w:rPr>
          <w:rFonts w:ascii="Palatino Linotype" w:hAnsi="Palatino Linotype"/>
          <w:b/>
          <w:sz w:val="22"/>
          <w:szCs w:val="22"/>
        </w:rPr>
        <w:t>0</w:t>
      </w:r>
      <w:r w:rsidR="00EE412D" w:rsidRPr="00EB2035">
        <w:rPr>
          <w:rFonts w:ascii="Palatino Linotype" w:hAnsi="Palatino Linotype"/>
          <w:b/>
          <w:sz w:val="22"/>
          <w:szCs w:val="22"/>
        </w:rPr>
        <w:t>3042</w:t>
      </w:r>
      <w:r w:rsidR="00862DCE" w:rsidRPr="00EB2035">
        <w:rPr>
          <w:rFonts w:ascii="Palatino Linotype" w:hAnsi="Palatino Linotype"/>
          <w:b/>
          <w:sz w:val="22"/>
          <w:szCs w:val="22"/>
        </w:rPr>
        <w:t>/INFOEM/IP/RR/2018</w:t>
      </w:r>
      <w:r w:rsidR="00EE412D" w:rsidRPr="00EB2035">
        <w:rPr>
          <w:rFonts w:ascii="Palatino Linotype" w:hAnsi="Palatino Linotype"/>
          <w:b/>
          <w:sz w:val="22"/>
          <w:szCs w:val="22"/>
        </w:rPr>
        <w:t>, 03043/INFOEM/IP/RR/2018</w:t>
      </w:r>
      <w:r w:rsidR="001325C9" w:rsidRPr="00EB2035">
        <w:rPr>
          <w:rFonts w:ascii="Palatino Linotype" w:hAnsi="Palatino Linotype"/>
          <w:b/>
          <w:sz w:val="22"/>
          <w:szCs w:val="22"/>
        </w:rPr>
        <w:t xml:space="preserve"> </w:t>
      </w:r>
      <w:r w:rsidR="001325C9" w:rsidRPr="00EB2035">
        <w:rPr>
          <w:rFonts w:ascii="Palatino Linotype" w:hAnsi="Palatino Linotype"/>
          <w:sz w:val="22"/>
          <w:szCs w:val="22"/>
        </w:rPr>
        <w:t>y</w:t>
      </w:r>
      <w:r w:rsidR="001325C9" w:rsidRPr="00EB2035">
        <w:rPr>
          <w:rFonts w:ascii="Palatino Linotype" w:hAnsi="Palatino Linotype"/>
          <w:b/>
          <w:sz w:val="22"/>
          <w:szCs w:val="22"/>
        </w:rPr>
        <w:t xml:space="preserve"> </w:t>
      </w:r>
      <w:r w:rsidR="001325C9" w:rsidRPr="00EB2035">
        <w:rPr>
          <w:rFonts w:ascii="Palatino Linotype" w:hAnsi="Palatino Linotype"/>
          <w:b/>
          <w:sz w:val="22"/>
          <w:szCs w:val="22"/>
          <w:lang w:val="es-ES_tradnl"/>
        </w:rPr>
        <w:t>0</w:t>
      </w:r>
      <w:r w:rsidR="00EE412D" w:rsidRPr="00EB2035">
        <w:rPr>
          <w:rFonts w:ascii="Palatino Linotype" w:hAnsi="Palatino Linotype"/>
          <w:b/>
          <w:sz w:val="22"/>
          <w:szCs w:val="22"/>
          <w:lang w:val="es-ES_tradnl"/>
        </w:rPr>
        <w:t>3044</w:t>
      </w:r>
      <w:r w:rsidR="001325C9" w:rsidRPr="00EB2035">
        <w:rPr>
          <w:rFonts w:ascii="Palatino Linotype" w:hAnsi="Palatino Linotype"/>
          <w:b/>
          <w:sz w:val="22"/>
          <w:szCs w:val="22"/>
          <w:lang w:val="es-ES_tradnl"/>
        </w:rPr>
        <w:t>/INFOEM/IP/RR/2018</w:t>
      </w:r>
      <w:r w:rsidR="0029033E" w:rsidRPr="00EB2035">
        <w:rPr>
          <w:rFonts w:ascii="Palatino Linotype" w:hAnsi="Palatino Linotype"/>
        </w:rPr>
        <w:t>, promovido</w:t>
      </w:r>
      <w:r w:rsidR="001325C9" w:rsidRPr="00EB2035">
        <w:rPr>
          <w:rFonts w:ascii="Palatino Linotype" w:hAnsi="Palatino Linotype"/>
        </w:rPr>
        <w:t>s</w:t>
      </w:r>
      <w:r w:rsidR="0029033E" w:rsidRPr="00EB2035">
        <w:rPr>
          <w:rFonts w:ascii="Palatino Linotype" w:hAnsi="Palatino Linotype"/>
        </w:rPr>
        <w:t xml:space="preserve"> por </w:t>
      </w:r>
      <w:r w:rsidR="001325C9" w:rsidRPr="00EB2035">
        <w:rPr>
          <w:rFonts w:ascii="Palatino Linotype" w:hAnsi="Palatino Linotype"/>
        </w:rPr>
        <w:t>la</w:t>
      </w:r>
      <w:r w:rsidRPr="00EB2035">
        <w:rPr>
          <w:rFonts w:ascii="Palatino Linotype" w:hAnsi="Palatino Linotype"/>
        </w:rPr>
        <w:t xml:space="preserve"> </w:t>
      </w:r>
      <w:r w:rsidRPr="00EB2035">
        <w:rPr>
          <w:rFonts w:ascii="Palatino Linotype" w:hAnsi="Palatino Linotype"/>
          <w:b/>
        </w:rPr>
        <w:t xml:space="preserve">C. </w:t>
      </w:r>
      <w:proofErr w:type="spellStart"/>
      <w:r w:rsidR="00987101">
        <w:rPr>
          <w:rFonts w:ascii="Palatino Linotype" w:hAnsi="Palatino Linotype"/>
          <w:b/>
        </w:rPr>
        <w:t>Xxxxxxx</w:t>
      </w:r>
      <w:proofErr w:type="spellEnd"/>
      <w:r w:rsidR="00EE412D" w:rsidRPr="00EB2035">
        <w:rPr>
          <w:rFonts w:ascii="Palatino Linotype" w:hAnsi="Palatino Linotype"/>
          <w:b/>
        </w:rPr>
        <w:t xml:space="preserve"> </w:t>
      </w:r>
      <w:proofErr w:type="spellStart"/>
      <w:r w:rsidR="00987101">
        <w:rPr>
          <w:rFonts w:ascii="Palatino Linotype" w:hAnsi="Palatino Linotype"/>
          <w:b/>
        </w:rPr>
        <w:t>Xxxxxxxxx</w:t>
      </w:r>
      <w:proofErr w:type="spellEnd"/>
      <w:r w:rsidR="00EE412D" w:rsidRPr="00EB2035">
        <w:rPr>
          <w:rFonts w:ascii="Palatino Linotype" w:hAnsi="Palatino Linotype"/>
          <w:b/>
        </w:rPr>
        <w:t xml:space="preserve"> </w:t>
      </w:r>
      <w:proofErr w:type="spellStart"/>
      <w:r w:rsidR="00987101">
        <w:rPr>
          <w:rFonts w:ascii="Palatino Linotype" w:hAnsi="Palatino Linotype"/>
          <w:b/>
        </w:rPr>
        <w:t>Xx</w:t>
      </w:r>
      <w:proofErr w:type="spellEnd"/>
      <w:r w:rsidR="00EE412D" w:rsidRPr="00EB2035">
        <w:rPr>
          <w:rFonts w:ascii="Palatino Linotype" w:hAnsi="Palatino Linotype"/>
          <w:b/>
        </w:rPr>
        <w:t xml:space="preserve"> </w:t>
      </w:r>
      <w:proofErr w:type="spellStart"/>
      <w:r w:rsidR="00987101">
        <w:rPr>
          <w:rFonts w:ascii="Palatino Linotype" w:hAnsi="Palatino Linotype"/>
          <w:b/>
        </w:rPr>
        <w:t>Xxxxxxx</w:t>
      </w:r>
      <w:proofErr w:type="spellEnd"/>
      <w:r w:rsidRPr="00EB2035">
        <w:rPr>
          <w:rFonts w:ascii="Palatino Linotype" w:hAnsi="Palatino Linotype"/>
        </w:rPr>
        <w:t xml:space="preserve">, en lo sucesivo </w:t>
      </w:r>
      <w:r w:rsidR="001325C9" w:rsidRPr="00EB2035">
        <w:rPr>
          <w:rFonts w:ascii="Palatino Linotype" w:hAnsi="Palatino Linotype"/>
          <w:b/>
        </w:rPr>
        <w:t xml:space="preserve">LA </w:t>
      </w:r>
      <w:r w:rsidRPr="00EB2035">
        <w:rPr>
          <w:rFonts w:ascii="Palatino Linotype" w:hAnsi="Palatino Linotype"/>
          <w:b/>
        </w:rPr>
        <w:t>RECURRENTE,</w:t>
      </w:r>
      <w:r w:rsidRPr="00EB2035">
        <w:rPr>
          <w:rFonts w:ascii="Palatino Linotype" w:hAnsi="Palatino Linotype"/>
        </w:rPr>
        <w:t xml:space="preserve"> en contra de la</w:t>
      </w:r>
      <w:r w:rsidR="001325C9" w:rsidRPr="00EB2035">
        <w:rPr>
          <w:rFonts w:ascii="Palatino Linotype" w:hAnsi="Palatino Linotype"/>
        </w:rPr>
        <w:t>s</w:t>
      </w:r>
      <w:r w:rsidRPr="00EB2035">
        <w:rPr>
          <w:rFonts w:ascii="Palatino Linotype" w:hAnsi="Palatino Linotype"/>
        </w:rPr>
        <w:t xml:space="preserve"> respuesta</w:t>
      </w:r>
      <w:r w:rsidR="001325C9" w:rsidRPr="00EB2035">
        <w:rPr>
          <w:rFonts w:ascii="Palatino Linotype" w:hAnsi="Palatino Linotype"/>
        </w:rPr>
        <w:t>s</w:t>
      </w:r>
      <w:r w:rsidRPr="00EB2035">
        <w:rPr>
          <w:rFonts w:ascii="Palatino Linotype" w:hAnsi="Palatino Linotype"/>
        </w:rPr>
        <w:t xml:space="preserve"> emitida</w:t>
      </w:r>
      <w:r w:rsidR="001325C9" w:rsidRPr="00EB2035">
        <w:rPr>
          <w:rFonts w:ascii="Palatino Linotype" w:hAnsi="Palatino Linotype"/>
        </w:rPr>
        <w:t>s</w:t>
      </w:r>
      <w:r w:rsidRPr="00EB2035">
        <w:rPr>
          <w:rFonts w:ascii="Palatino Linotype" w:hAnsi="Palatino Linotype"/>
        </w:rPr>
        <w:t xml:space="preserve"> por </w:t>
      </w:r>
      <w:r w:rsidR="00862DCE" w:rsidRPr="00EB2035">
        <w:rPr>
          <w:rFonts w:ascii="Palatino Linotype" w:hAnsi="Palatino Linotype"/>
        </w:rPr>
        <w:t>la</w:t>
      </w:r>
      <w:r w:rsidRPr="00EB2035">
        <w:rPr>
          <w:rFonts w:ascii="Palatino Linotype" w:hAnsi="Palatino Linotype"/>
          <w:b/>
        </w:rPr>
        <w:t xml:space="preserve"> </w:t>
      </w:r>
      <w:r w:rsidR="00862DCE" w:rsidRPr="00EB2035">
        <w:rPr>
          <w:rFonts w:ascii="Palatino Linotype" w:hAnsi="Palatino Linotype"/>
          <w:b/>
        </w:rPr>
        <w:t>Universidad Politécnica del Valle de Toluca</w:t>
      </w:r>
      <w:r w:rsidRPr="00EB2035">
        <w:rPr>
          <w:rFonts w:ascii="Palatino Linotype" w:hAnsi="Palatino Linotype"/>
        </w:rPr>
        <w:t xml:space="preserve">, en lo sucesivo </w:t>
      </w:r>
      <w:r w:rsidRPr="00EB2035">
        <w:rPr>
          <w:rFonts w:ascii="Palatino Linotype" w:hAnsi="Palatino Linotype"/>
          <w:b/>
        </w:rPr>
        <w:t>EL SUJETO OBLIGADO</w:t>
      </w:r>
      <w:r w:rsidRPr="00EB2035">
        <w:rPr>
          <w:rFonts w:ascii="Palatino Linotype" w:hAnsi="Palatino Linotype"/>
        </w:rPr>
        <w:t xml:space="preserve">, se procede a dictar la presente resolución con base en lo siguiente: </w:t>
      </w:r>
    </w:p>
    <w:p w14:paraId="1DC82C32" w14:textId="77777777" w:rsidR="00651BF4" w:rsidRPr="00EB2035" w:rsidRDefault="00651BF4" w:rsidP="006A343C">
      <w:pPr>
        <w:spacing w:before="100" w:beforeAutospacing="1" w:after="100" w:afterAutospacing="1" w:line="360" w:lineRule="auto"/>
        <w:jc w:val="center"/>
        <w:rPr>
          <w:rFonts w:ascii="Palatino Linotype" w:hAnsi="Palatino Linotype"/>
          <w:b/>
          <w:bCs/>
          <w:spacing w:val="60"/>
          <w:sz w:val="28"/>
        </w:rPr>
      </w:pPr>
      <w:r w:rsidRPr="00EB2035">
        <w:rPr>
          <w:rFonts w:ascii="Palatino Linotype" w:hAnsi="Palatino Linotype"/>
          <w:b/>
          <w:bCs/>
          <w:spacing w:val="60"/>
          <w:sz w:val="28"/>
        </w:rPr>
        <w:t>RESULTANDO</w:t>
      </w:r>
    </w:p>
    <w:p w14:paraId="71C36317" w14:textId="7B9ADDA8" w:rsidR="00651BF4" w:rsidRPr="00EB2035" w:rsidRDefault="00AF0000" w:rsidP="006A343C">
      <w:pPr>
        <w:pStyle w:val="Prrafodelista"/>
        <w:spacing w:before="100" w:beforeAutospacing="1" w:after="100" w:afterAutospacing="1" w:line="360" w:lineRule="auto"/>
        <w:ind w:left="0"/>
        <w:jc w:val="both"/>
        <w:rPr>
          <w:rFonts w:ascii="Palatino Linotype" w:hAnsi="Palatino Linotype" w:cs="Arial"/>
        </w:rPr>
      </w:pPr>
      <w:r w:rsidRPr="00EB2035">
        <w:rPr>
          <w:rFonts w:ascii="Palatino Linotype" w:hAnsi="Palatino Linotype"/>
          <w:b/>
          <w:sz w:val="28"/>
          <w:szCs w:val="28"/>
        </w:rPr>
        <w:t>I.</w:t>
      </w:r>
      <w:r w:rsidRPr="00EB2035">
        <w:rPr>
          <w:rFonts w:ascii="Palatino Linotype" w:hAnsi="Palatino Linotype"/>
        </w:rPr>
        <w:t xml:space="preserve"> </w:t>
      </w:r>
      <w:r w:rsidR="00862DCE" w:rsidRPr="00EB2035">
        <w:rPr>
          <w:rFonts w:ascii="Palatino Linotype" w:hAnsi="Palatino Linotype"/>
        </w:rPr>
        <w:t xml:space="preserve">En fecha </w:t>
      </w:r>
      <w:r w:rsidR="004138C7" w:rsidRPr="00EB2035">
        <w:rPr>
          <w:rFonts w:ascii="Palatino Linotype" w:hAnsi="Palatino Linotype"/>
        </w:rPr>
        <w:t>treinta</w:t>
      </w:r>
      <w:r w:rsidR="00862DCE" w:rsidRPr="00EB2035">
        <w:rPr>
          <w:rFonts w:ascii="Palatino Linotype" w:hAnsi="Palatino Linotype"/>
        </w:rPr>
        <w:t xml:space="preserve"> de ju</w:t>
      </w:r>
      <w:r w:rsidR="001325C9" w:rsidRPr="00EB2035">
        <w:rPr>
          <w:rFonts w:ascii="Palatino Linotype" w:hAnsi="Palatino Linotype"/>
        </w:rPr>
        <w:t>l</w:t>
      </w:r>
      <w:r w:rsidR="00862DCE" w:rsidRPr="00EB2035">
        <w:rPr>
          <w:rFonts w:ascii="Palatino Linotype" w:hAnsi="Palatino Linotype"/>
        </w:rPr>
        <w:t>io</w:t>
      </w:r>
      <w:r w:rsidR="00F41225" w:rsidRPr="00EB2035">
        <w:rPr>
          <w:rFonts w:ascii="Palatino Linotype" w:hAnsi="Palatino Linotype"/>
        </w:rPr>
        <w:t xml:space="preserve"> de dos mil dieciocho</w:t>
      </w:r>
      <w:r w:rsidR="00651BF4" w:rsidRPr="00EB2035">
        <w:rPr>
          <w:rFonts w:ascii="Palatino Linotype" w:hAnsi="Palatino Linotype"/>
        </w:rPr>
        <w:t xml:space="preserve">, </w:t>
      </w:r>
      <w:r w:rsidR="001325C9" w:rsidRPr="00EB2035">
        <w:rPr>
          <w:rFonts w:ascii="Palatino Linotype" w:hAnsi="Palatino Linotype"/>
          <w:b/>
        </w:rPr>
        <w:t>LA</w:t>
      </w:r>
      <w:r w:rsidR="00651BF4" w:rsidRPr="00EB2035">
        <w:rPr>
          <w:rFonts w:ascii="Palatino Linotype" w:hAnsi="Palatino Linotype"/>
          <w:b/>
        </w:rPr>
        <w:t xml:space="preserve"> RECURRENTE</w:t>
      </w:r>
      <w:r w:rsidR="00651BF4" w:rsidRPr="00EB2035">
        <w:rPr>
          <w:rFonts w:ascii="Palatino Linotype" w:hAnsi="Palatino Linotype"/>
        </w:rPr>
        <w:t xml:space="preserve"> presentó a través del Sistema de </w:t>
      </w:r>
      <w:r w:rsidR="00651BF4" w:rsidRPr="00EB2035">
        <w:rPr>
          <w:rFonts w:ascii="Palatino Linotype" w:hAnsi="Palatino Linotype" w:cs="Arial"/>
        </w:rPr>
        <w:t>Acceso</w:t>
      </w:r>
      <w:r w:rsidR="00651BF4" w:rsidRPr="00EB2035">
        <w:rPr>
          <w:rFonts w:ascii="Palatino Linotype" w:hAnsi="Palatino Linotype"/>
        </w:rPr>
        <w:t xml:space="preserve"> a la Información Mexiquense, en lo subsecuente </w:t>
      </w:r>
      <w:r w:rsidR="00651BF4" w:rsidRPr="00EB2035">
        <w:rPr>
          <w:rFonts w:ascii="Palatino Linotype" w:hAnsi="Palatino Linotype"/>
          <w:b/>
        </w:rPr>
        <w:t>EL SAIMEX</w:t>
      </w:r>
      <w:r w:rsidR="00651BF4" w:rsidRPr="00EB2035">
        <w:rPr>
          <w:rFonts w:ascii="Palatino Linotype" w:hAnsi="Palatino Linotype"/>
        </w:rPr>
        <w:t xml:space="preserve">, ante </w:t>
      </w:r>
      <w:r w:rsidR="00651BF4" w:rsidRPr="00EB2035">
        <w:rPr>
          <w:rFonts w:ascii="Palatino Linotype" w:hAnsi="Palatino Linotype"/>
          <w:b/>
        </w:rPr>
        <w:t>EL SUJETO OBLIGADO</w:t>
      </w:r>
      <w:r w:rsidR="00651BF4" w:rsidRPr="00EB2035">
        <w:rPr>
          <w:rFonts w:ascii="Palatino Linotype" w:hAnsi="Palatino Linotype"/>
        </w:rPr>
        <w:t>, la</w:t>
      </w:r>
      <w:r w:rsidRPr="00EB2035">
        <w:rPr>
          <w:rFonts w:ascii="Palatino Linotype" w:hAnsi="Palatino Linotype"/>
        </w:rPr>
        <w:t>s</w:t>
      </w:r>
      <w:r w:rsidR="00651BF4" w:rsidRPr="00EB2035">
        <w:rPr>
          <w:rFonts w:ascii="Palatino Linotype" w:hAnsi="Palatino Linotype"/>
        </w:rPr>
        <w:t xml:space="preserve"> solicitud</w:t>
      </w:r>
      <w:r w:rsidRPr="00EB2035">
        <w:rPr>
          <w:rFonts w:ascii="Palatino Linotype" w:hAnsi="Palatino Linotype"/>
        </w:rPr>
        <w:t>es</w:t>
      </w:r>
      <w:r w:rsidR="00651BF4" w:rsidRPr="00EB2035">
        <w:rPr>
          <w:rFonts w:ascii="Palatino Linotype" w:hAnsi="Palatino Linotype"/>
        </w:rPr>
        <w:t xml:space="preserve"> de acceso a</w:t>
      </w:r>
      <w:r w:rsidRPr="00EB2035">
        <w:rPr>
          <w:rFonts w:ascii="Palatino Linotype" w:hAnsi="Palatino Linotype"/>
        </w:rPr>
        <w:t xml:space="preserve"> la</w:t>
      </w:r>
      <w:r w:rsidR="00651BF4" w:rsidRPr="00EB2035">
        <w:rPr>
          <w:rFonts w:ascii="Palatino Linotype" w:hAnsi="Palatino Linotype"/>
        </w:rPr>
        <w:t xml:space="preserve"> información pública, a la</w:t>
      </w:r>
      <w:r w:rsidRPr="00EB2035">
        <w:rPr>
          <w:rFonts w:ascii="Palatino Linotype" w:hAnsi="Palatino Linotype"/>
        </w:rPr>
        <w:t>s</w:t>
      </w:r>
      <w:r w:rsidR="00651BF4" w:rsidRPr="00EB2035">
        <w:rPr>
          <w:rFonts w:ascii="Palatino Linotype" w:hAnsi="Palatino Linotype"/>
        </w:rPr>
        <w:t xml:space="preserve"> </w:t>
      </w:r>
      <w:proofErr w:type="gramStart"/>
      <w:r w:rsidR="00651BF4" w:rsidRPr="00EB2035">
        <w:rPr>
          <w:rFonts w:ascii="Palatino Linotype" w:hAnsi="Palatino Linotype"/>
        </w:rPr>
        <w:t>que</w:t>
      </w:r>
      <w:proofErr w:type="gramEnd"/>
      <w:r w:rsidR="00651BF4" w:rsidRPr="00EB2035">
        <w:rPr>
          <w:rFonts w:ascii="Palatino Linotype" w:hAnsi="Palatino Linotype"/>
        </w:rPr>
        <w:t xml:space="preserve"> se le</w:t>
      </w:r>
      <w:r w:rsidRPr="00EB2035">
        <w:rPr>
          <w:rFonts w:ascii="Palatino Linotype" w:hAnsi="Palatino Linotype"/>
        </w:rPr>
        <w:t>s</w:t>
      </w:r>
      <w:r w:rsidR="00651BF4" w:rsidRPr="00EB2035">
        <w:rPr>
          <w:rFonts w:ascii="Palatino Linotype" w:hAnsi="Palatino Linotype"/>
        </w:rPr>
        <w:t xml:space="preserve"> asignó </w:t>
      </w:r>
      <w:r w:rsidRPr="00EB2035">
        <w:rPr>
          <w:rFonts w:ascii="Palatino Linotype" w:hAnsi="Palatino Linotype"/>
        </w:rPr>
        <w:t>los</w:t>
      </w:r>
      <w:r w:rsidR="00651BF4" w:rsidRPr="00EB2035">
        <w:rPr>
          <w:rFonts w:ascii="Palatino Linotype" w:hAnsi="Palatino Linotype"/>
        </w:rPr>
        <w:t xml:space="preserve"> número</w:t>
      </w:r>
      <w:r w:rsidRPr="00EB2035">
        <w:rPr>
          <w:rFonts w:ascii="Palatino Linotype" w:hAnsi="Palatino Linotype"/>
        </w:rPr>
        <w:t>s</w:t>
      </w:r>
      <w:r w:rsidR="00651BF4" w:rsidRPr="00EB2035">
        <w:rPr>
          <w:rFonts w:ascii="Palatino Linotype" w:hAnsi="Palatino Linotype"/>
        </w:rPr>
        <w:t xml:space="preserve"> de expediente</w:t>
      </w:r>
      <w:r w:rsidRPr="00EB2035">
        <w:rPr>
          <w:rFonts w:ascii="Palatino Linotype" w:hAnsi="Palatino Linotype"/>
        </w:rPr>
        <w:t xml:space="preserve">s </w:t>
      </w:r>
      <w:r w:rsidR="002B0616">
        <w:rPr>
          <w:rFonts w:ascii="Palatino Linotype" w:hAnsi="Palatino Linotype"/>
          <w:b/>
        </w:rPr>
        <w:t>00783/</w:t>
      </w:r>
      <w:r w:rsidRPr="00EB2035">
        <w:rPr>
          <w:rFonts w:ascii="Palatino Linotype" w:hAnsi="Palatino Linotype"/>
          <w:b/>
        </w:rPr>
        <w:t>UPVT/IP/2018</w:t>
      </w:r>
      <w:r w:rsidR="002B0616">
        <w:rPr>
          <w:rFonts w:ascii="Palatino Linotype" w:hAnsi="Palatino Linotype"/>
        </w:rPr>
        <w:t xml:space="preserve">, </w:t>
      </w:r>
      <w:r w:rsidR="002B0616">
        <w:rPr>
          <w:rFonts w:ascii="Palatino Linotype" w:hAnsi="Palatino Linotype"/>
          <w:b/>
        </w:rPr>
        <w:t>00782</w:t>
      </w:r>
      <w:r w:rsidR="002B0616" w:rsidRPr="00EB2035">
        <w:rPr>
          <w:rFonts w:ascii="Palatino Linotype" w:hAnsi="Palatino Linotype"/>
          <w:b/>
        </w:rPr>
        <w:t>/UPVT/IP/2018</w:t>
      </w:r>
      <w:r w:rsidR="002B0616">
        <w:rPr>
          <w:rFonts w:ascii="Palatino Linotype" w:hAnsi="Palatino Linotype"/>
          <w:b/>
        </w:rPr>
        <w:t xml:space="preserve"> </w:t>
      </w:r>
      <w:r w:rsidRPr="00EB2035">
        <w:rPr>
          <w:rFonts w:ascii="Palatino Linotype" w:hAnsi="Palatino Linotype"/>
        </w:rPr>
        <w:t>y</w:t>
      </w:r>
      <w:r w:rsidR="00651BF4" w:rsidRPr="00EB2035">
        <w:rPr>
          <w:rFonts w:ascii="Palatino Linotype" w:hAnsi="Palatino Linotype"/>
        </w:rPr>
        <w:t xml:space="preserve"> </w:t>
      </w:r>
      <w:r w:rsidR="002B0616">
        <w:rPr>
          <w:rFonts w:ascii="Palatino Linotype" w:hAnsi="Palatino Linotype"/>
          <w:b/>
        </w:rPr>
        <w:t>00781</w:t>
      </w:r>
      <w:r w:rsidRPr="00EB2035">
        <w:rPr>
          <w:rFonts w:ascii="Palatino Linotype" w:hAnsi="Palatino Linotype"/>
          <w:b/>
        </w:rPr>
        <w:t>/UPVT/IP/2018</w:t>
      </w:r>
      <w:r w:rsidR="00651BF4" w:rsidRPr="00EB2035">
        <w:rPr>
          <w:rFonts w:ascii="Palatino Linotype" w:hAnsi="Palatino Linotype"/>
        </w:rPr>
        <w:t xml:space="preserve">, mediante la cual solicitó, vía </w:t>
      </w:r>
      <w:r w:rsidR="00651BF4" w:rsidRPr="00EB2035">
        <w:rPr>
          <w:rFonts w:ascii="Palatino Linotype" w:hAnsi="Palatino Linotype"/>
          <w:b/>
        </w:rPr>
        <w:t>SAIMEX</w:t>
      </w:r>
      <w:r w:rsidR="00651BF4" w:rsidRPr="00EB2035">
        <w:rPr>
          <w:rFonts w:ascii="Palatino Linotype" w:hAnsi="Palatino Linotype"/>
        </w:rPr>
        <w:t>:</w:t>
      </w:r>
    </w:p>
    <w:p w14:paraId="28E94578" w14:textId="523E165D" w:rsidR="00AF0000" w:rsidRPr="00EB2035" w:rsidRDefault="004138C7" w:rsidP="00FE36C4">
      <w:pPr>
        <w:spacing w:line="276" w:lineRule="auto"/>
        <w:ind w:right="899" w:firstLine="708"/>
        <w:jc w:val="both"/>
        <w:rPr>
          <w:rFonts w:ascii="Palatino Linotype" w:hAnsi="Palatino Linotype" w:cs="Arial"/>
          <w:i/>
        </w:rPr>
      </w:pPr>
      <w:r w:rsidRPr="00EB2035">
        <w:rPr>
          <w:rFonts w:ascii="Palatino Linotype" w:hAnsi="Palatino Linotype"/>
          <w:b/>
        </w:rPr>
        <w:t>00783/UPVT/IP/2018</w:t>
      </w:r>
      <w:r w:rsidR="00AF0000" w:rsidRPr="00EB2035">
        <w:rPr>
          <w:rFonts w:ascii="Palatino Linotype" w:hAnsi="Palatino Linotype"/>
          <w:b/>
        </w:rPr>
        <w:t>:</w:t>
      </w:r>
    </w:p>
    <w:p w14:paraId="4D400A75" w14:textId="15C93B67" w:rsidR="00651BF4" w:rsidRPr="00EB2035" w:rsidRDefault="00651BF4" w:rsidP="00FE36C4">
      <w:pPr>
        <w:pStyle w:val="Prrafodelista"/>
        <w:spacing w:line="276" w:lineRule="auto"/>
        <w:ind w:left="709" w:right="760"/>
        <w:jc w:val="both"/>
        <w:rPr>
          <w:rFonts w:ascii="Palatino Linotype" w:hAnsi="Palatino Linotype"/>
          <w:sz w:val="22"/>
        </w:rPr>
      </w:pPr>
      <w:r w:rsidRPr="00EB2035">
        <w:rPr>
          <w:rFonts w:ascii="Palatino Linotype" w:hAnsi="Palatino Linotype" w:cs="Arial"/>
          <w:i/>
          <w:sz w:val="22"/>
        </w:rPr>
        <w:t>“</w:t>
      </w:r>
      <w:r w:rsidR="004138C7" w:rsidRPr="00EB2035">
        <w:rPr>
          <w:rFonts w:ascii="Palatino Linotype" w:hAnsi="Palatino Linotype" w:cs="Arial"/>
          <w:i/>
          <w:sz w:val="22"/>
        </w:rPr>
        <w:t xml:space="preserve">Histórico de convocatorias de descuento de </w:t>
      </w:r>
      <w:proofErr w:type="spellStart"/>
      <w:r w:rsidR="004138C7" w:rsidRPr="00EB2035">
        <w:rPr>
          <w:rFonts w:ascii="Palatino Linotype" w:hAnsi="Palatino Linotype" w:cs="Arial"/>
          <w:i/>
          <w:sz w:val="22"/>
        </w:rPr>
        <w:t>reinscripcion</w:t>
      </w:r>
      <w:proofErr w:type="spellEnd"/>
      <w:r w:rsidR="004138C7" w:rsidRPr="00EB2035">
        <w:rPr>
          <w:rFonts w:ascii="Palatino Linotype" w:hAnsi="Palatino Linotype" w:cs="Arial"/>
          <w:i/>
          <w:sz w:val="22"/>
        </w:rPr>
        <w:t xml:space="preserve"> y anexar los documentos referidos</w:t>
      </w:r>
      <w:r w:rsidRPr="00EB2035">
        <w:rPr>
          <w:rFonts w:ascii="Palatino Linotype" w:hAnsi="Palatino Linotype" w:cs="Arial"/>
          <w:i/>
          <w:sz w:val="22"/>
        </w:rPr>
        <w:t xml:space="preserve">” </w:t>
      </w:r>
      <w:r w:rsidRPr="00EB2035">
        <w:rPr>
          <w:rFonts w:ascii="Palatino Linotype" w:hAnsi="Palatino Linotype"/>
          <w:sz w:val="22"/>
        </w:rPr>
        <w:t>(Sic)</w:t>
      </w:r>
    </w:p>
    <w:p w14:paraId="76DE396A" w14:textId="77777777" w:rsidR="00AF0000" w:rsidRPr="00EB2035" w:rsidRDefault="00AF0000" w:rsidP="0029033E">
      <w:pPr>
        <w:pStyle w:val="Prrafodelista"/>
        <w:spacing w:line="276" w:lineRule="auto"/>
        <w:ind w:left="709" w:right="760"/>
        <w:jc w:val="both"/>
        <w:rPr>
          <w:rFonts w:ascii="Palatino Linotype" w:hAnsi="Palatino Linotype" w:cs="Arial"/>
          <w:i/>
          <w:sz w:val="22"/>
        </w:rPr>
      </w:pPr>
    </w:p>
    <w:p w14:paraId="464D81D5" w14:textId="66747344" w:rsidR="00AF0000" w:rsidRPr="00EB2035" w:rsidRDefault="004138C7" w:rsidP="00FE36C4">
      <w:pPr>
        <w:spacing w:line="276" w:lineRule="auto"/>
        <w:ind w:right="760" w:firstLine="708"/>
        <w:jc w:val="both"/>
        <w:rPr>
          <w:rFonts w:ascii="Palatino Linotype" w:hAnsi="Palatino Linotype"/>
          <w:b/>
        </w:rPr>
      </w:pPr>
      <w:r w:rsidRPr="00EB2035">
        <w:rPr>
          <w:rFonts w:ascii="Palatino Linotype" w:hAnsi="Palatino Linotype"/>
          <w:b/>
        </w:rPr>
        <w:t>00782/UPVT/IP/2018</w:t>
      </w:r>
      <w:r w:rsidR="00AF0000" w:rsidRPr="00EB2035">
        <w:rPr>
          <w:rFonts w:ascii="Palatino Linotype" w:hAnsi="Palatino Linotype"/>
          <w:b/>
        </w:rPr>
        <w:t>:</w:t>
      </w:r>
    </w:p>
    <w:p w14:paraId="301AF240" w14:textId="00D8EB19" w:rsidR="00AF0000" w:rsidRPr="00EB2035" w:rsidRDefault="00994FBA" w:rsidP="00FE36C4">
      <w:pPr>
        <w:spacing w:line="276" w:lineRule="auto"/>
        <w:ind w:left="708" w:right="899"/>
        <w:rPr>
          <w:rFonts w:ascii="Palatino Linotype" w:hAnsi="Palatino Linotype" w:cs="Arial"/>
          <w:i/>
          <w:sz w:val="22"/>
        </w:rPr>
      </w:pPr>
      <w:r w:rsidRPr="00EB2035">
        <w:rPr>
          <w:rFonts w:ascii="Palatino Linotype" w:hAnsi="Palatino Linotype" w:cs="Arial"/>
          <w:i/>
          <w:sz w:val="22"/>
        </w:rPr>
        <w:t>“</w:t>
      </w:r>
      <w:r w:rsidR="004138C7" w:rsidRPr="00EB2035">
        <w:rPr>
          <w:rFonts w:ascii="Palatino Linotype" w:hAnsi="Palatino Linotype" w:cs="Arial"/>
          <w:i/>
          <w:sz w:val="22"/>
        </w:rPr>
        <w:t xml:space="preserve">Alumnos y montos de descuento por concepto de </w:t>
      </w:r>
      <w:proofErr w:type="spellStart"/>
      <w:r w:rsidR="004138C7" w:rsidRPr="00EB2035">
        <w:rPr>
          <w:rFonts w:ascii="Palatino Linotype" w:hAnsi="Palatino Linotype" w:cs="Arial"/>
          <w:i/>
          <w:sz w:val="22"/>
        </w:rPr>
        <w:t>reinscripcion</w:t>
      </w:r>
      <w:proofErr w:type="spellEnd"/>
      <w:r w:rsidR="004138C7" w:rsidRPr="00EB2035">
        <w:rPr>
          <w:rFonts w:ascii="Palatino Linotype" w:hAnsi="Palatino Linotype" w:cs="Arial"/>
          <w:i/>
          <w:sz w:val="22"/>
        </w:rPr>
        <w:t xml:space="preserve"> en los años 2016, 2017 y 2018. Mencionando quien autorizó tales descuentos</w:t>
      </w:r>
      <w:r w:rsidRPr="00EB2035">
        <w:rPr>
          <w:rFonts w:ascii="Palatino Linotype" w:hAnsi="Palatino Linotype" w:cs="Arial"/>
          <w:i/>
          <w:sz w:val="22"/>
        </w:rPr>
        <w:t>” (sic)</w:t>
      </w:r>
    </w:p>
    <w:p w14:paraId="127450D7" w14:textId="77777777" w:rsidR="00AF0000" w:rsidRPr="00EB2035" w:rsidRDefault="00AF0000" w:rsidP="00FE36C4">
      <w:pPr>
        <w:pStyle w:val="Prrafodelista"/>
        <w:spacing w:line="276" w:lineRule="auto"/>
        <w:ind w:left="709" w:right="760"/>
        <w:jc w:val="both"/>
        <w:rPr>
          <w:rFonts w:ascii="Palatino Linotype" w:hAnsi="Palatino Linotype" w:cs="Arial"/>
          <w:i/>
          <w:sz w:val="22"/>
        </w:rPr>
      </w:pPr>
    </w:p>
    <w:p w14:paraId="138FAADA" w14:textId="77777777" w:rsidR="00FE36C4" w:rsidRPr="00EB2035" w:rsidRDefault="00FE36C4" w:rsidP="00FE36C4">
      <w:pPr>
        <w:pStyle w:val="Prrafodelista"/>
        <w:spacing w:line="276" w:lineRule="auto"/>
        <w:ind w:left="709" w:right="760"/>
        <w:jc w:val="both"/>
        <w:rPr>
          <w:rFonts w:ascii="Palatino Linotype" w:hAnsi="Palatino Linotype" w:cs="Arial"/>
          <w:i/>
          <w:sz w:val="22"/>
        </w:rPr>
      </w:pPr>
    </w:p>
    <w:p w14:paraId="1CBFC845" w14:textId="70BF4FD0" w:rsidR="004138C7" w:rsidRPr="00EB2035" w:rsidRDefault="004138C7" w:rsidP="0029033E">
      <w:pPr>
        <w:pStyle w:val="Prrafodelista"/>
        <w:spacing w:line="276" w:lineRule="auto"/>
        <w:ind w:left="709" w:right="760"/>
        <w:jc w:val="both"/>
        <w:rPr>
          <w:rFonts w:ascii="Palatino Linotype" w:hAnsi="Palatino Linotype" w:cs="Arial"/>
          <w:b/>
        </w:rPr>
      </w:pPr>
      <w:r w:rsidRPr="00EB2035">
        <w:rPr>
          <w:rFonts w:ascii="Palatino Linotype" w:hAnsi="Palatino Linotype" w:cs="Arial"/>
          <w:b/>
        </w:rPr>
        <w:lastRenderedPageBreak/>
        <w:t>00781/UPVT/IP/2018:</w:t>
      </w:r>
    </w:p>
    <w:p w14:paraId="7587AB30" w14:textId="3AD7F101" w:rsidR="004138C7" w:rsidRPr="00EB2035" w:rsidRDefault="004138C7" w:rsidP="0029033E">
      <w:pPr>
        <w:pStyle w:val="Prrafodelista"/>
        <w:spacing w:line="276" w:lineRule="auto"/>
        <w:ind w:left="709" w:right="760"/>
        <w:jc w:val="both"/>
        <w:rPr>
          <w:rFonts w:ascii="Palatino Linotype" w:hAnsi="Palatino Linotype" w:cs="Arial"/>
          <w:i/>
          <w:sz w:val="22"/>
          <w:szCs w:val="22"/>
        </w:rPr>
      </w:pPr>
      <w:r w:rsidRPr="00EB2035">
        <w:rPr>
          <w:rFonts w:ascii="Palatino Linotype" w:hAnsi="Palatino Linotype" w:cs="Arial"/>
          <w:i/>
          <w:sz w:val="22"/>
          <w:szCs w:val="22"/>
        </w:rPr>
        <w:t xml:space="preserve">“Alumnos y montos de descuento por concepto de </w:t>
      </w:r>
      <w:proofErr w:type="spellStart"/>
      <w:r w:rsidRPr="00EB2035">
        <w:rPr>
          <w:rFonts w:ascii="Palatino Linotype" w:hAnsi="Palatino Linotype" w:cs="Arial"/>
          <w:i/>
          <w:sz w:val="22"/>
          <w:szCs w:val="22"/>
        </w:rPr>
        <w:t>reinscripcion</w:t>
      </w:r>
      <w:proofErr w:type="spellEnd"/>
      <w:r w:rsidRPr="00EB2035">
        <w:rPr>
          <w:rFonts w:ascii="Palatino Linotype" w:hAnsi="Palatino Linotype" w:cs="Arial"/>
          <w:i/>
          <w:sz w:val="22"/>
          <w:szCs w:val="22"/>
        </w:rPr>
        <w:t xml:space="preserve"> en los años 2016, 2017 y 2018. Mencionando quien autorizó tales descuentos”</w:t>
      </w:r>
    </w:p>
    <w:p w14:paraId="099A1895" w14:textId="77777777" w:rsidR="00FE36C4" w:rsidRPr="00EB2035" w:rsidRDefault="00FE36C4" w:rsidP="0029033E">
      <w:pPr>
        <w:pStyle w:val="Prrafodelista"/>
        <w:spacing w:line="276" w:lineRule="auto"/>
        <w:ind w:left="709" w:right="760"/>
        <w:jc w:val="both"/>
        <w:rPr>
          <w:rFonts w:ascii="Palatino Linotype" w:hAnsi="Palatino Linotype" w:cs="Arial"/>
          <w:i/>
          <w:sz w:val="22"/>
          <w:szCs w:val="22"/>
        </w:rPr>
      </w:pPr>
    </w:p>
    <w:p w14:paraId="21E029AA" w14:textId="161458EA" w:rsidR="00862DCE" w:rsidRPr="00EB2035" w:rsidRDefault="00AF0000" w:rsidP="00AF0000">
      <w:pPr>
        <w:pStyle w:val="Prrafodelista"/>
        <w:spacing w:line="360" w:lineRule="auto"/>
        <w:ind w:left="0"/>
        <w:contextualSpacing/>
        <w:jc w:val="both"/>
        <w:rPr>
          <w:rFonts w:ascii="Palatino Linotype" w:hAnsi="Palatino Linotype" w:cs="Arial"/>
        </w:rPr>
      </w:pPr>
      <w:r w:rsidRPr="00EB2035">
        <w:rPr>
          <w:rFonts w:ascii="Palatino Linotype" w:hAnsi="Palatino Linotype" w:cs="Arial"/>
          <w:b/>
          <w:sz w:val="28"/>
          <w:szCs w:val="28"/>
        </w:rPr>
        <w:t>II.</w:t>
      </w:r>
      <w:r w:rsidRPr="00EB2035">
        <w:rPr>
          <w:rFonts w:ascii="Palatino Linotype" w:hAnsi="Palatino Linotype" w:cs="Arial"/>
        </w:rPr>
        <w:t xml:space="preserve"> </w:t>
      </w:r>
      <w:r w:rsidR="00862DCE" w:rsidRPr="00EB2035">
        <w:rPr>
          <w:rFonts w:ascii="Palatino Linotype" w:hAnsi="Palatino Linotype" w:cs="Arial"/>
        </w:rPr>
        <w:t xml:space="preserve">De las constancias que obran en el expediente electrónico del </w:t>
      </w:r>
      <w:r w:rsidR="00862DCE" w:rsidRPr="00EB2035">
        <w:rPr>
          <w:rFonts w:ascii="Palatino Linotype" w:hAnsi="Palatino Linotype" w:cs="Arial"/>
          <w:b/>
        </w:rPr>
        <w:t>SAIMEX</w:t>
      </w:r>
      <w:r w:rsidR="00862DCE" w:rsidRPr="00EB2035">
        <w:rPr>
          <w:rFonts w:ascii="Palatino Linotype" w:hAnsi="Palatino Linotype" w:cs="Arial"/>
        </w:rPr>
        <w:t>, se advierte que, en el apartado de requerimientos de conformidad con el artículo 162 de Ley de la materia, el Titular de la Unidad de Transp</w:t>
      </w:r>
      <w:r w:rsidR="00FE36C4" w:rsidRPr="00EB2035">
        <w:rPr>
          <w:rFonts w:ascii="Palatino Linotype" w:hAnsi="Palatino Linotype" w:cs="Arial"/>
        </w:rPr>
        <w:t>arencia</w:t>
      </w:r>
      <w:r w:rsidR="00862DCE" w:rsidRPr="00EB2035">
        <w:rPr>
          <w:rFonts w:ascii="Palatino Linotype" w:hAnsi="Palatino Linotype" w:cs="Arial"/>
        </w:rPr>
        <w:t xml:space="preserve"> turnó la</w:t>
      </w:r>
      <w:r w:rsidR="00FE36C4" w:rsidRPr="00EB2035">
        <w:rPr>
          <w:rFonts w:ascii="Palatino Linotype" w:hAnsi="Palatino Linotype" w:cs="Arial"/>
        </w:rPr>
        <w:t>s</w:t>
      </w:r>
      <w:r w:rsidR="00862DCE" w:rsidRPr="00EB2035">
        <w:rPr>
          <w:rFonts w:ascii="Palatino Linotype" w:hAnsi="Palatino Linotype" w:cs="Arial"/>
        </w:rPr>
        <w:t xml:space="preserve"> solicitud</w:t>
      </w:r>
      <w:r w:rsidR="00FE36C4" w:rsidRPr="00EB2035">
        <w:rPr>
          <w:rFonts w:ascii="Palatino Linotype" w:hAnsi="Palatino Linotype" w:cs="Arial"/>
        </w:rPr>
        <w:t>es</w:t>
      </w:r>
      <w:r w:rsidR="00862DCE" w:rsidRPr="00EB2035">
        <w:rPr>
          <w:rFonts w:ascii="Palatino Linotype" w:hAnsi="Palatino Linotype" w:cs="Arial"/>
        </w:rPr>
        <w:t xml:space="preserve"> de información a</w:t>
      </w:r>
      <w:r w:rsidR="00FE36C4" w:rsidRPr="00EB2035">
        <w:rPr>
          <w:rFonts w:ascii="Palatino Linotype" w:hAnsi="Palatino Linotype" w:cs="Arial"/>
        </w:rPr>
        <w:t>l</w:t>
      </w:r>
      <w:r w:rsidR="00F02721" w:rsidRPr="00EB2035">
        <w:rPr>
          <w:rFonts w:ascii="Palatino Linotype" w:hAnsi="Palatino Linotype" w:cs="Arial"/>
        </w:rPr>
        <w:t xml:space="preserve"> </w:t>
      </w:r>
      <w:r w:rsidR="00862DCE" w:rsidRPr="00EB2035">
        <w:rPr>
          <w:rFonts w:ascii="Palatino Linotype" w:hAnsi="Palatino Linotype" w:cs="Arial"/>
        </w:rPr>
        <w:t>Servidor Público Habilitado, tal como se aprecia en la</w:t>
      </w:r>
      <w:r w:rsidR="00F02721" w:rsidRPr="00EB2035">
        <w:rPr>
          <w:rFonts w:ascii="Palatino Linotype" w:hAnsi="Palatino Linotype" w:cs="Arial"/>
        </w:rPr>
        <w:t>s</w:t>
      </w:r>
      <w:r w:rsidR="00862DCE" w:rsidRPr="00EB2035">
        <w:rPr>
          <w:rFonts w:ascii="Palatino Linotype" w:hAnsi="Palatino Linotype" w:cs="Arial"/>
        </w:rPr>
        <w:t xml:space="preserve"> siguiente</w:t>
      </w:r>
      <w:r w:rsidR="00F02721" w:rsidRPr="00EB2035">
        <w:rPr>
          <w:rFonts w:ascii="Palatino Linotype" w:hAnsi="Palatino Linotype" w:cs="Arial"/>
        </w:rPr>
        <w:t>s</w:t>
      </w:r>
      <w:r w:rsidR="00862DCE" w:rsidRPr="00EB2035">
        <w:rPr>
          <w:rFonts w:ascii="Palatino Linotype" w:hAnsi="Palatino Linotype" w:cs="Arial"/>
        </w:rPr>
        <w:t xml:space="preserve"> </w:t>
      </w:r>
      <w:r w:rsidR="00F02721" w:rsidRPr="00EB2035">
        <w:rPr>
          <w:rFonts w:ascii="Palatino Linotype" w:hAnsi="Palatino Linotype" w:cs="Arial"/>
        </w:rPr>
        <w:t>imágenes</w:t>
      </w:r>
      <w:r w:rsidR="00862DCE" w:rsidRPr="00EB2035">
        <w:rPr>
          <w:rFonts w:ascii="Palatino Linotype" w:hAnsi="Palatino Linotype" w:cs="Arial"/>
        </w:rPr>
        <w:t>:</w:t>
      </w:r>
    </w:p>
    <w:p w14:paraId="2FAB2677" w14:textId="742FC734" w:rsidR="00862DCE" w:rsidRPr="00EB2035" w:rsidRDefault="00FE36C4" w:rsidP="000D33A4">
      <w:pPr>
        <w:pStyle w:val="Prrafodelista"/>
        <w:spacing w:line="360" w:lineRule="auto"/>
        <w:ind w:left="0"/>
        <w:rPr>
          <w:rFonts w:ascii="Palatino Linotype" w:hAnsi="Palatino Linotype"/>
          <w:noProof/>
          <w:lang w:eastAsia="es-MX"/>
        </w:rPr>
      </w:pPr>
      <w:r w:rsidRPr="00EB2035">
        <w:rPr>
          <w:noProof/>
          <w:lang w:eastAsia="es-MX"/>
        </w:rPr>
        <w:drawing>
          <wp:inline distT="0" distB="0" distL="0" distR="0" wp14:anchorId="67FA0349" wp14:editId="5100DC40">
            <wp:extent cx="5778457" cy="2531659"/>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59" t="6911" r="4677" b="40934"/>
                    <a:stretch/>
                  </pic:blipFill>
                  <pic:spPr bwMode="auto">
                    <a:xfrm>
                      <a:off x="0" y="0"/>
                      <a:ext cx="5808398" cy="2544777"/>
                    </a:xfrm>
                    <a:prstGeom prst="rect">
                      <a:avLst/>
                    </a:prstGeom>
                    <a:ln>
                      <a:noFill/>
                    </a:ln>
                    <a:extLst>
                      <a:ext uri="{53640926-AAD7-44D8-BBD7-CCE9431645EC}">
                        <a14:shadowObscured xmlns:a14="http://schemas.microsoft.com/office/drawing/2010/main"/>
                      </a:ext>
                    </a:extLst>
                  </pic:spPr>
                </pic:pic>
              </a:graphicData>
            </a:graphic>
          </wp:inline>
        </w:drawing>
      </w:r>
    </w:p>
    <w:p w14:paraId="53EF768D" w14:textId="6A1350E0" w:rsidR="00862DCE" w:rsidRPr="00EB2035" w:rsidRDefault="00862DCE" w:rsidP="0029033E">
      <w:pPr>
        <w:pStyle w:val="Prrafodelista"/>
        <w:spacing w:line="360" w:lineRule="auto"/>
        <w:ind w:left="0"/>
        <w:rPr>
          <w:noProof/>
          <w:lang w:eastAsia="es-MX"/>
        </w:rPr>
      </w:pPr>
    </w:p>
    <w:p w14:paraId="4D4580E4" w14:textId="55155E3B" w:rsidR="00F02721" w:rsidRPr="00EB2035" w:rsidRDefault="00FE36C4" w:rsidP="0029033E">
      <w:pPr>
        <w:pStyle w:val="Prrafodelista"/>
        <w:spacing w:line="360" w:lineRule="auto"/>
        <w:ind w:left="0"/>
        <w:rPr>
          <w:rFonts w:ascii="Palatino Linotype" w:hAnsi="Palatino Linotype" w:cs="Arial"/>
        </w:rPr>
      </w:pPr>
      <w:r w:rsidRPr="00EB2035">
        <w:rPr>
          <w:noProof/>
          <w:lang w:eastAsia="es-MX"/>
        </w:rPr>
        <w:drawing>
          <wp:inline distT="0" distB="0" distL="0" distR="0" wp14:anchorId="2FCCE237" wp14:editId="3F7FCA87">
            <wp:extent cx="5778650" cy="2265528"/>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13" t="6493" r="4668" b="40300"/>
                    <a:stretch/>
                  </pic:blipFill>
                  <pic:spPr bwMode="auto">
                    <a:xfrm>
                      <a:off x="0" y="0"/>
                      <a:ext cx="5811081" cy="2278243"/>
                    </a:xfrm>
                    <a:prstGeom prst="rect">
                      <a:avLst/>
                    </a:prstGeom>
                    <a:ln>
                      <a:noFill/>
                    </a:ln>
                    <a:extLst>
                      <a:ext uri="{53640926-AAD7-44D8-BBD7-CCE9431645EC}">
                        <a14:shadowObscured xmlns:a14="http://schemas.microsoft.com/office/drawing/2010/main"/>
                      </a:ext>
                    </a:extLst>
                  </pic:spPr>
                </pic:pic>
              </a:graphicData>
            </a:graphic>
          </wp:inline>
        </w:drawing>
      </w:r>
    </w:p>
    <w:p w14:paraId="24A3D877" w14:textId="3AB079E8" w:rsidR="00862DCE" w:rsidRPr="00EB2035" w:rsidRDefault="00FE36C4" w:rsidP="000D33A4">
      <w:pPr>
        <w:spacing w:line="360" w:lineRule="auto"/>
        <w:jc w:val="both"/>
        <w:rPr>
          <w:rFonts w:ascii="Palatino Linotype" w:hAnsi="Palatino Linotype" w:cs="Arial"/>
        </w:rPr>
      </w:pPr>
      <w:r w:rsidRPr="00EB2035">
        <w:rPr>
          <w:noProof/>
          <w:lang w:eastAsia="es-MX"/>
        </w:rPr>
        <w:lastRenderedPageBreak/>
        <w:drawing>
          <wp:inline distT="0" distB="0" distL="0" distR="0" wp14:anchorId="1F41833D" wp14:editId="6C39D935">
            <wp:extent cx="5786651" cy="2149475"/>
            <wp:effectExtent l="0" t="0" r="508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02" t="7121" r="4555" b="40303"/>
                    <a:stretch/>
                  </pic:blipFill>
                  <pic:spPr bwMode="auto">
                    <a:xfrm>
                      <a:off x="0" y="0"/>
                      <a:ext cx="5803764" cy="2155832"/>
                    </a:xfrm>
                    <a:prstGeom prst="rect">
                      <a:avLst/>
                    </a:prstGeom>
                    <a:ln>
                      <a:noFill/>
                    </a:ln>
                    <a:extLst>
                      <a:ext uri="{53640926-AAD7-44D8-BBD7-CCE9431645EC}">
                        <a14:shadowObscured xmlns:a14="http://schemas.microsoft.com/office/drawing/2010/main"/>
                      </a:ext>
                    </a:extLst>
                  </pic:spPr>
                </pic:pic>
              </a:graphicData>
            </a:graphic>
          </wp:inline>
        </w:drawing>
      </w:r>
    </w:p>
    <w:p w14:paraId="62777B4F" w14:textId="765EBD49" w:rsidR="00862DCE" w:rsidRPr="00EB2035" w:rsidRDefault="0093673F" w:rsidP="000D33A4">
      <w:pPr>
        <w:pStyle w:val="Prrafodelista"/>
        <w:spacing w:line="360" w:lineRule="auto"/>
        <w:ind w:left="0"/>
        <w:jc w:val="both"/>
        <w:rPr>
          <w:rFonts w:ascii="Palatino Linotype" w:hAnsi="Palatino Linotype" w:cs="Arial"/>
        </w:rPr>
      </w:pPr>
      <w:r w:rsidRPr="00EB2035">
        <w:rPr>
          <w:rFonts w:ascii="Palatino Linotype" w:hAnsi="Palatino Linotype" w:cs="Arial"/>
        </w:rPr>
        <w:t xml:space="preserve">Es de precisar que </w:t>
      </w:r>
      <w:r w:rsidR="00FE36C4" w:rsidRPr="00EB2035">
        <w:rPr>
          <w:rFonts w:ascii="Palatino Linotype" w:hAnsi="Palatino Linotype" w:cs="Arial"/>
        </w:rPr>
        <w:t>el</w:t>
      </w:r>
      <w:r w:rsidRPr="00EB2035">
        <w:rPr>
          <w:rFonts w:ascii="Palatino Linotype" w:hAnsi="Palatino Linotype" w:cs="Arial"/>
        </w:rPr>
        <w:t xml:space="preserve"> servidor público al que se le</w:t>
      </w:r>
      <w:r w:rsidR="00FE36C4" w:rsidRPr="00EB2035">
        <w:rPr>
          <w:rFonts w:ascii="Palatino Linotype" w:hAnsi="Palatino Linotype" w:cs="Arial"/>
        </w:rPr>
        <w:t xml:space="preserve"> </w:t>
      </w:r>
      <w:r w:rsidRPr="00EB2035">
        <w:rPr>
          <w:rFonts w:ascii="Palatino Linotype" w:hAnsi="Palatino Linotype" w:cs="Arial"/>
        </w:rPr>
        <w:t xml:space="preserve">solicitó la información en estudió, </w:t>
      </w:r>
      <w:r w:rsidR="00FE36C4" w:rsidRPr="00EB2035">
        <w:rPr>
          <w:rFonts w:ascii="Palatino Linotype" w:hAnsi="Palatino Linotype" w:cs="Arial"/>
        </w:rPr>
        <w:t>ostenta el cargo</w:t>
      </w:r>
      <w:r w:rsidR="00B3558D" w:rsidRPr="00EB2035">
        <w:rPr>
          <w:rFonts w:ascii="Palatino Linotype" w:hAnsi="Palatino Linotype" w:cs="Arial"/>
        </w:rPr>
        <w:t xml:space="preserve"> de Director</w:t>
      </w:r>
      <w:r w:rsidR="00FE36C4" w:rsidRPr="00EB2035">
        <w:rPr>
          <w:rFonts w:ascii="Palatino Linotype" w:hAnsi="Palatino Linotype" w:cs="Arial"/>
        </w:rPr>
        <w:t xml:space="preserve"> de </w:t>
      </w:r>
      <w:r w:rsidR="00B3558D" w:rsidRPr="00EB2035">
        <w:rPr>
          <w:rFonts w:ascii="Palatino Linotype" w:hAnsi="Palatino Linotype" w:cs="Arial"/>
        </w:rPr>
        <w:t>Planeación y Vin</w:t>
      </w:r>
      <w:r w:rsidR="00E96F87" w:rsidRPr="00EB2035">
        <w:rPr>
          <w:rFonts w:ascii="Palatino Linotype" w:hAnsi="Palatino Linotype" w:cs="Arial"/>
        </w:rPr>
        <w:t>culación</w:t>
      </w:r>
      <w:r w:rsidRPr="00EB2035">
        <w:rPr>
          <w:rFonts w:ascii="Palatino Linotype" w:hAnsi="Palatino Linotype" w:cs="Arial"/>
        </w:rPr>
        <w:t>, como se desprende a continuación:</w:t>
      </w:r>
    </w:p>
    <w:p w14:paraId="1CC2774B" w14:textId="09D8F1C7" w:rsidR="00862DCE" w:rsidRPr="00EB2035" w:rsidRDefault="00B3558D" w:rsidP="0093673F">
      <w:pPr>
        <w:pStyle w:val="Prrafodelista"/>
        <w:spacing w:line="360" w:lineRule="auto"/>
        <w:ind w:left="0"/>
        <w:rPr>
          <w:rFonts w:ascii="Palatino Linotype" w:hAnsi="Palatino Linotype" w:cs="Arial"/>
        </w:rPr>
      </w:pPr>
      <w:r w:rsidRPr="00EB2035">
        <w:rPr>
          <w:noProof/>
          <w:lang w:eastAsia="es-MX"/>
        </w:rPr>
        <w:drawing>
          <wp:inline distT="0" distB="0" distL="0" distR="0" wp14:anchorId="62C0280C" wp14:editId="06384AE8">
            <wp:extent cx="5784417" cy="4162567"/>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498" t="12148" r="36135" b="8463"/>
                    <a:stretch/>
                  </pic:blipFill>
                  <pic:spPr bwMode="auto">
                    <a:xfrm>
                      <a:off x="0" y="0"/>
                      <a:ext cx="5835956" cy="4199655"/>
                    </a:xfrm>
                    <a:prstGeom prst="rect">
                      <a:avLst/>
                    </a:prstGeom>
                    <a:ln>
                      <a:noFill/>
                    </a:ln>
                    <a:extLst>
                      <a:ext uri="{53640926-AAD7-44D8-BBD7-CCE9431645EC}">
                        <a14:shadowObscured xmlns:a14="http://schemas.microsoft.com/office/drawing/2010/main"/>
                      </a:ext>
                    </a:extLst>
                  </pic:spPr>
                </pic:pic>
              </a:graphicData>
            </a:graphic>
          </wp:inline>
        </w:drawing>
      </w:r>
    </w:p>
    <w:p w14:paraId="67F388EA" w14:textId="77777777" w:rsidR="006F786C" w:rsidRPr="00EB2035" w:rsidRDefault="00A80AB2" w:rsidP="006F786C">
      <w:pPr>
        <w:pStyle w:val="Prrafodelista"/>
        <w:spacing w:line="360" w:lineRule="auto"/>
        <w:ind w:left="0"/>
        <w:jc w:val="both"/>
        <w:rPr>
          <w:rFonts w:ascii="Palatino Linotype" w:hAnsi="Palatino Linotype" w:cs="Arial"/>
        </w:rPr>
      </w:pPr>
      <w:r w:rsidRPr="00EB2035">
        <w:rPr>
          <w:rFonts w:ascii="Palatino Linotype" w:hAnsi="Palatino Linotype" w:cs="Arial"/>
          <w:b/>
          <w:sz w:val="28"/>
          <w:szCs w:val="28"/>
        </w:rPr>
        <w:lastRenderedPageBreak/>
        <w:t>III.</w:t>
      </w:r>
      <w:r w:rsidRPr="00EB2035">
        <w:rPr>
          <w:rFonts w:ascii="Palatino Linotype" w:hAnsi="Palatino Linotype" w:cs="Arial"/>
        </w:rPr>
        <w:t xml:space="preserve"> </w:t>
      </w:r>
      <w:r w:rsidR="006F786C" w:rsidRPr="00EB2035">
        <w:rPr>
          <w:rFonts w:ascii="Palatino Linotype" w:hAnsi="Palatino Linotype" w:cs="Arial"/>
        </w:rPr>
        <w:t xml:space="preserve">De las constancias que obran en los expedientes electrónicos, se puede verificar </w:t>
      </w:r>
      <w:r w:rsidR="006F786C" w:rsidRPr="00EB2035">
        <w:rPr>
          <w:rFonts w:ascii="Palatino Linotype" w:hAnsi="Palatino Linotype"/>
        </w:rPr>
        <w:t>que</w:t>
      </w:r>
      <w:r w:rsidR="006F786C" w:rsidRPr="00EB2035">
        <w:rPr>
          <w:rFonts w:ascii="Palatino Linotype" w:hAnsi="Palatino Linotype" w:cs="Arial"/>
        </w:rPr>
        <w:t xml:space="preserve"> en fecha veinte de agosto de dos mil dieciocho</w:t>
      </w:r>
      <w:r w:rsidR="006F786C" w:rsidRPr="00EB2035">
        <w:rPr>
          <w:rFonts w:ascii="Palatino Linotype" w:hAnsi="Palatino Linotype"/>
        </w:rPr>
        <w:t>,</w:t>
      </w:r>
      <w:r w:rsidR="006F786C" w:rsidRPr="00EB2035">
        <w:rPr>
          <w:rFonts w:ascii="Palatino Linotype" w:hAnsi="Palatino Linotype" w:cs="Arial"/>
        </w:rPr>
        <w:t xml:space="preserve"> </w:t>
      </w:r>
      <w:r w:rsidR="006F786C" w:rsidRPr="00EB2035">
        <w:rPr>
          <w:rFonts w:ascii="Palatino Linotype" w:hAnsi="Palatino Linotype" w:cs="Arial"/>
          <w:b/>
        </w:rPr>
        <w:t>EL SUJETO OBLIGADO</w:t>
      </w:r>
      <w:r w:rsidR="006F786C" w:rsidRPr="00EB2035">
        <w:rPr>
          <w:rFonts w:ascii="Palatino Linotype" w:hAnsi="Palatino Linotype" w:cs="Arial"/>
        </w:rPr>
        <w:t xml:space="preserve"> dio respuestas a las solicitudes de acceso a la información pública requeridas por </w:t>
      </w:r>
      <w:r w:rsidR="006F786C" w:rsidRPr="00EB2035">
        <w:rPr>
          <w:rFonts w:ascii="Palatino Linotype" w:hAnsi="Palatino Linotype" w:cs="Arial"/>
          <w:b/>
        </w:rPr>
        <w:t>LA RECURRENTE</w:t>
      </w:r>
      <w:r w:rsidR="006F786C" w:rsidRPr="00EB2035">
        <w:rPr>
          <w:rFonts w:ascii="Palatino Linotype" w:hAnsi="Palatino Linotype" w:cs="Arial"/>
        </w:rPr>
        <w:t>, en los siguientes términos:</w:t>
      </w:r>
    </w:p>
    <w:p w14:paraId="04D8589F" w14:textId="77777777" w:rsidR="006F786C" w:rsidRPr="00EB2035" w:rsidRDefault="006F786C" w:rsidP="006F786C">
      <w:pPr>
        <w:pStyle w:val="Prrafodelista"/>
        <w:spacing w:line="360" w:lineRule="auto"/>
        <w:ind w:left="0"/>
        <w:jc w:val="both"/>
        <w:rPr>
          <w:rFonts w:ascii="Palatino Linotype" w:hAnsi="Palatino Linotype" w:cs="Arial"/>
        </w:rPr>
      </w:pPr>
    </w:p>
    <w:p w14:paraId="7ACC768B" w14:textId="77777777" w:rsidR="006F786C" w:rsidRPr="00EB2035" w:rsidRDefault="006F786C" w:rsidP="006F786C">
      <w:pPr>
        <w:pStyle w:val="Prrafodelista"/>
        <w:spacing w:line="276" w:lineRule="auto"/>
        <w:ind w:left="709" w:right="760"/>
        <w:jc w:val="right"/>
        <w:rPr>
          <w:rFonts w:ascii="Palatino Linotype" w:hAnsi="Palatino Linotype" w:cs="Arial"/>
          <w:i/>
          <w:sz w:val="22"/>
        </w:rPr>
      </w:pPr>
      <w:r w:rsidRPr="00EB2035">
        <w:rPr>
          <w:rFonts w:ascii="Palatino Linotype" w:hAnsi="Palatino Linotype" w:cs="Arial"/>
          <w:i/>
          <w:sz w:val="22"/>
        </w:rPr>
        <w:t>“Metepec, México a 20 de Agosto de 2018</w:t>
      </w:r>
    </w:p>
    <w:p w14:paraId="10ECA7D6" w14:textId="3594FA17" w:rsidR="006F786C" w:rsidRPr="00EB2035" w:rsidRDefault="006F786C" w:rsidP="006F786C">
      <w:pPr>
        <w:pStyle w:val="Prrafodelista"/>
        <w:spacing w:line="276" w:lineRule="auto"/>
        <w:ind w:left="709" w:right="760"/>
        <w:jc w:val="right"/>
        <w:rPr>
          <w:rFonts w:ascii="Palatino Linotype" w:hAnsi="Palatino Linotype" w:cs="Arial"/>
          <w:i/>
          <w:sz w:val="22"/>
        </w:rPr>
      </w:pPr>
      <w:r w:rsidRPr="00EB2035">
        <w:rPr>
          <w:rFonts w:ascii="Palatino Linotype" w:hAnsi="Palatino Linotype" w:cs="Arial"/>
          <w:i/>
          <w:sz w:val="22"/>
        </w:rPr>
        <w:t xml:space="preserve">Nombre del solicitante: </w:t>
      </w:r>
      <w:r w:rsidR="0042391A">
        <w:rPr>
          <w:rFonts w:ascii="Palatino Linotype" w:hAnsi="Palatino Linotype" w:cs="Arial"/>
          <w:i/>
          <w:sz w:val="22"/>
        </w:rPr>
        <w:t>XXXXXXXX</w:t>
      </w:r>
      <w:r w:rsidRPr="00EB2035">
        <w:rPr>
          <w:rFonts w:ascii="Palatino Linotype" w:hAnsi="Palatino Linotype" w:cs="Arial"/>
          <w:i/>
          <w:sz w:val="22"/>
        </w:rPr>
        <w:t xml:space="preserve"> </w:t>
      </w:r>
      <w:r w:rsidR="0042391A">
        <w:rPr>
          <w:rFonts w:ascii="Palatino Linotype" w:hAnsi="Palatino Linotype" w:cs="Arial"/>
          <w:i/>
          <w:sz w:val="22"/>
        </w:rPr>
        <w:t>XXXXXXXXX</w:t>
      </w:r>
      <w:r w:rsidRPr="00EB2035">
        <w:rPr>
          <w:rFonts w:ascii="Palatino Linotype" w:hAnsi="Palatino Linotype" w:cs="Arial"/>
          <w:i/>
          <w:sz w:val="22"/>
        </w:rPr>
        <w:t xml:space="preserve"> </w:t>
      </w:r>
      <w:r w:rsidR="0042391A">
        <w:rPr>
          <w:rFonts w:ascii="Palatino Linotype" w:hAnsi="Palatino Linotype" w:cs="Arial"/>
          <w:i/>
          <w:sz w:val="22"/>
        </w:rPr>
        <w:t>XX</w:t>
      </w:r>
      <w:r w:rsidRPr="00EB2035">
        <w:rPr>
          <w:rFonts w:ascii="Palatino Linotype" w:hAnsi="Palatino Linotype" w:cs="Arial"/>
          <w:i/>
          <w:sz w:val="22"/>
        </w:rPr>
        <w:t xml:space="preserve"> </w:t>
      </w:r>
      <w:r w:rsidR="0042391A">
        <w:rPr>
          <w:rFonts w:ascii="Palatino Linotype" w:hAnsi="Palatino Linotype" w:cs="Arial"/>
          <w:i/>
          <w:sz w:val="22"/>
        </w:rPr>
        <w:t>XXXXXXX</w:t>
      </w:r>
    </w:p>
    <w:p w14:paraId="61EF8199" w14:textId="77777777" w:rsidR="006F786C" w:rsidRPr="00EB2035" w:rsidRDefault="006F786C" w:rsidP="006F786C">
      <w:pPr>
        <w:pStyle w:val="Prrafodelista"/>
        <w:spacing w:line="276" w:lineRule="auto"/>
        <w:ind w:left="709" w:right="760"/>
        <w:jc w:val="right"/>
        <w:rPr>
          <w:rFonts w:ascii="Palatino Linotype" w:hAnsi="Palatino Linotype" w:cs="Arial"/>
          <w:i/>
          <w:sz w:val="22"/>
        </w:rPr>
      </w:pPr>
      <w:r w:rsidRPr="00EB2035">
        <w:rPr>
          <w:rFonts w:ascii="Palatino Linotype" w:hAnsi="Palatino Linotype" w:cs="Arial"/>
          <w:i/>
          <w:sz w:val="22"/>
        </w:rPr>
        <w:t>Folio de la solicitud: 00783/UPVT/IP/2018</w:t>
      </w:r>
    </w:p>
    <w:p w14:paraId="3C4BC803" w14:textId="77777777" w:rsidR="006F786C" w:rsidRPr="00EB2035" w:rsidRDefault="006F786C" w:rsidP="006F786C">
      <w:pPr>
        <w:pStyle w:val="Prrafodelista"/>
        <w:spacing w:line="276" w:lineRule="auto"/>
        <w:ind w:left="709" w:right="760"/>
        <w:jc w:val="right"/>
        <w:rPr>
          <w:rFonts w:ascii="Palatino Linotype" w:hAnsi="Palatino Linotype" w:cs="Arial"/>
          <w:i/>
          <w:sz w:val="22"/>
        </w:rPr>
      </w:pPr>
    </w:p>
    <w:p w14:paraId="4244F77A" w14:textId="77777777" w:rsidR="006F786C" w:rsidRPr="00EB2035" w:rsidRDefault="006F786C" w:rsidP="006F786C">
      <w:pPr>
        <w:pStyle w:val="Prrafodelista"/>
        <w:spacing w:line="276" w:lineRule="auto"/>
        <w:ind w:left="709" w:right="760"/>
        <w:jc w:val="both"/>
        <w:rPr>
          <w:rFonts w:ascii="Palatino Linotype" w:hAnsi="Palatino Linotype" w:cs="Arial"/>
          <w:i/>
          <w:sz w:val="22"/>
        </w:rPr>
      </w:pPr>
      <w:r w:rsidRPr="00EB2035">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D6DBBC" w14:textId="77777777" w:rsidR="006F786C" w:rsidRPr="00EB2035" w:rsidRDefault="006F786C" w:rsidP="006F786C">
      <w:pPr>
        <w:pStyle w:val="Prrafodelista"/>
        <w:spacing w:line="276" w:lineRule="auto"/>
        <w:ind w:left="709" w:right="760"/>
        <w:jc w:val="both"/>
        <w:rPr>
          <w:rFonts w:ascii="Palatino Linotype" w:hAnsi="Palatino Linotype" w:cs="Arial"/>
          <w:i/>
          <w:sz w:val="22"/>
        </w:rPr>
      </w:pPr>
      <w:r w:rsidRPr="00EB2035">
        <w:rPr>
          <w:rFonts w:ascii="Palatino Linotype" w:hAnsi="Palatino Linotype" w:cs="Arial"/>
          <w:i/>
          <w:sz w:val="22"/>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 solicitud de información registrada con el folio número 00783/UPVT/IP/2018 que realizó el 30 de julio del año en curso, sírvase encontrar en archivo adjunto copia digitalizada en formato </w:t>
      </w:r>
      <w:proofErr w:type="spellStart"/>
      <w:r w:rsidRPr="00EB2035">
        <w:rPr>
          <w:rFonts w:ascii="Palatino Linotype" w:hAnsi="Palatino Linotype" w:cs="Arial"/>
          <w:i/>
          <w:sz w:val="22"/>
        </w:rPr>
        <w:t>pdf</w:t>
      </w:r>
      <w:proofErr w:type="spellEnd"/>
      <w:r w:rsidRPr="00EB2035">
        <w:rPr>
          <w:rFonts w:ascii="Palatino Linotype" w:hAnsi="Palatino Linotype" w:cs="Arial"/>
          <w:i/>
          <w:sz w:val="22"/>
        </w:rPr>
        <w:t xml:space="preserve"> del oficio emitido por el servidor público habilitado de la Dirección de Planeación y Vinculación,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4FB8A206" w14:textId="77777777" w:rsidR="006F786C" w:rsidRPr="00EB2035" w:rsidRDefault="006F786C" w:rsidP="006F786C">
      <w:pPr>
        <w:pStyle w:val="Prrafodelista"/>
        <w:spacing w:line="276" w:lineRule="auto"/>
        <w:ind w:left="709" w:right="760"/>
        <w:jc w:val="both"/>
        <w:rPr>
          <w:rFonts w:ascii="Palatino Linotype" w:hAnsi="Palatino Linotype" w:cs="Arial"/>
          <w:i/>
          <w:sz w:val="22"/>
        </w:rPr>
      </w:pPr>
    </w:p>
    <w:p w14:paraId="792C9B37" w14:textId="77777777" w:rsidR="006F786C" w:rsidRPr="00EB2035" w:rsidRDefault="006F786C" w:rsidP="006F786C">
      <w:pPr>
        <w:pStyle w:val="Prrafodelista"/>
        <w:spacing w:line="276" w:lineRule="auto"/>
        <w:ind w:left="709" w:right="760"/>
        <w:rPr>
          <w:rFonts w:ascii="Palatino Linotype" w:hAnsi="Palatino Linotype" w:cs="Arial"/>
          <w:i/>
          <w:sz w:val="22"/>
        </w:rPr>
      </w:pPr>
      <w:r w:rsidRPr="00EB2035">
        <w:rPr>
          <w:rFonts w:ascii="Palatino Linotype" w:hAnsi="Palatino Linotype" w:cs="Arial"/>
          <w:i/>
          <w:sz w:val="22"/>
        </w:rPr>
        <w:t>ATENTAMENTE</w:t>
      </w:r>
    </w:p>
    <w:p w14:paraId="3F4B816B" w14:textId="77777777" w:rsidR="006F786C" w:rsidRPr="00EB2035" w:rsidRDefault="006F786C" w:rsidP="006F786C">
      <w:pPr>
        <w:pStyle w:val="Prrafodelista"/>
        <w:spacing w:line="276" w:lineRule="auto"/>
        <w:ind w:left="709" w:right="760"/>
        <w:rPr>
          <w:rFonts w:ascii="Palatino Linotype" w:hAnsi="Palatino Linotype" w:cs="Arial"/>
          <w:sz w:val="22"/>
        </w:rPr>
      </w:pPr>
      <w:r w:rsidRPr="00EB2035">
        <w:rPr>
          <w:rFonts w:ascii="Palatino Linotype" w:hAnsi="Palatino Linotype" w:cs="Arial"/>
          <w:i/>
          <w:sz w:val="22"/>
        </w:rPr>
        <w:t xml:space="preserve">LIC. GABRIELA AVILES OLIVARES” </w:t>
      </w:r>
      <w:r w:rsidRPr="00EB2035">
        <w:rPr>
          <w:rFonts w:ascii="Palatino Linotype" w:hAnsi="Palatino Linotype" w:cs="Arial"/>
          <w:sz w:val="22"/>
        </w:rPr>
        <w:t>(Sic)</w:t>
      </w:r>
    </w:p>
    <w:p w14:paraId="4EB0CA33" w14:textId="77777777" w:rsidR="006F786C" w:rsidRPr="00EB2035" w:rsidRDefault="006F786C" w:rsidP="006F786C">
      <w:pPr>
        <w:pStyle w:val="Prrafodelista"/>
        <w:spacing w:line="276" w:lineRule="auto"/>
        <w:ind w:left="709" w:right="760"/>
        <w:rPr>
          <w:rFonts w:ascii="Palatino Linotype" w:hAnsi="Palatino Linotype" w:cs="Arial"/>
          <w:sz w:val="22"/>
        </w:rPr>
      </w:pPr>
    </w:p>
    <w:p w14:paraId="6F49E8AE" w14:textId="77777777" w:rsidR="006F786C" w:rsidRPr="00EB2035" w:rsidRDefault="006F786C" w:rsidP="006F786C">
      <w:pPr>
        <w:pStyle w:val="Prrafodelista"/>
        <w:spacing w:line="276" w:lineRule="auto"/>
        <w:ind w:left="709" w:right="760"/>
        <w:rPr>
          <w:rFonts w:ascii="Palatino Linotype" w:hAnsi="Palatino Linotype" w:cs="Arial"/>
          <w:sz w:val="22"/>
        </w:rPr>
      </w:pPr>
    </w:p>
    <w:p w14:paraId="01705978" w14:textId="77777777" w:rsidR="006F786C" w:rsidRPr="00EB2035" w:rsidRDefault="006F786C" w:rsidP="006F786C">
      <w:pPr>
        <w:pStyle w:val="Prrafodelista"/>
        <w:spacing w:line="276" w:lineRule="auto"/>
        <w:ind w:left="709" w:right="760"/>
        <w:rPr>
          <w:rFonts w:ascii="Palatino Linotype" w:hAnsi="Palatino Linotype" w:cs="Arial"/>
          <w:sz w:val="22"/>
        </w:rPr>
      </w:pPr>
    </w:p>
    <w:p w14:paraId="4E25069E" w14:textId="77777777" w:rsidR="006F786C" w:rsidRPr="00EB2035" w:rsidRDefault="006F786C" w:rsidP="006F786C">
      <w:pPr>
        <w:pStyle w:val="Prrafodelista"/>
        <w:spacing w:line="276" w:lineRule="auto"/>
        <w:ind w:left="709" w:right="760"/>
        <w:jc w:val="right"/>
        <w:rPr>
          <w:rFonts w:ascii="Palatino Linotype" w:hAnsi="Palatino Linotype" w:cs="Arial"/>
          <w:i/>
          <w:sz w:val="22"/>
        </w:rPr>
      </w:pPr>
      <w:r w:rsidRPr="00EB2035">
        <w:rPr>
          <w:rFonts w:ascii="Palatino Linotype" w:hAnsi="Palatino Linotype" w:cs="Arial"/>
          <w:i/>
          <w:sz w:val="22"/>
        </w:rPr>
        <w:t>“Metepec, México a 20 de Agosto de 2018</w:t>
      </w:r>
    </w:p>
    <w:p w14:paraId="7D7BB3D0" w14:textId="4B570CFF" w:rsidR="006F786C" w:rsidRPr="00EB2035" w:rsidRDefault="006F786C" w:rsidP="006F786C">
      <w:pPr>
        <w:pStyle w:val="Prrafodelista"/>
        <w:spacing w:line="276" w:lineRule="auto"/>
        <w:ind w:left="709" w:right="760"/>
        <w:jc w:val="right"/>
        <w:rPr>
          <w:rFonts w:ascii="Palatino Linotype" w:hAnsi="Palatino Linotype" w:cs="Arial"/>
          <w:i/>
          <w:sz w:val="22"/>
        </w:rPr>
      </w:pPr>
      <w:r w:rsidRPr="00EB2035">
        <w:rPr>
          <w:rFonts w:ascii="Palatino Linotype" w:hAnsi="Palatino Linotype" w:cs="Arial"/>
          <w:i/>
          <w:sz w:val="22"/>
        </w:rPr>
        <w:t xml:space="preserve">Nombre del solicitante: </w:t>
      </w:r>
      <w:r w:rsidR="0042391A">
        <w:rPr>
          <w:rFonts w:ascii="Palatino Linotype" w:hAnsi="Palatino Linotype" w:cs="Arial"/>
          <w:i/>
          <w:sz w:val="22"/>
        </w:rPr>
        <w:t>XXXXXXXX</w:t>
      </w:r>
      <w:r w:rsidRPr="00EB2035">
        <w:rPr>
          <w:rFonts w:ascii="Palatino Linotype" w:hAnsi="Palatino Linotype" w:cs="Arial"/>
          <w:i/>
          <w:sz w:val="22"/>
        </w:rPr>
        <w:t xml:space="preserve"> </w:t>
      </w:r>
      <w:r w:rsidR="0042391A">
        <w:rPr>
          <w:rFonts w:ascii="Palatino Linotype" w:hAnsi="Palatino Linotype" w:cs="Arial"/>
          <w:i/>
          <w:sz w:val="22"/>
        </w:rPr>
        <w:t>XXXXXXXXX</w:t>
      </w:r>
      <w:r w:rsidRPr="00EB2035">
        <w:rPr>
          <w:rFonts w:ascii="Palatino Linotype" w:hAnsi="Palatino Linotype" w:cs="Arial"/>
          <w:i/>
          <w:sz w:val="22"/>
        </w:rPr>
        <w:t xml:space="preserve"> </w:t>
      </w:r>
      <w:r w:rsidR="0042391A">
        <w:rPr>
          <w:rFonts w:ascii="Palatino Linotype" w:hAnsi="Palatino Linotype" w:cs="Arial"/>
          <w:i/>
          <w:sz w:val="22"/>
        </w:rPr>
        <w:t>XX</w:t>
      </w:r>
      <w:r w:rsidRPr="00EB2035">
        <w:rPr>
          <w:rFonts w:ascii="Palatino Linotype" w:hAnsi="Palatino Linotype" w:cs="Arial"/>
          <w:i/>
          <w:sz w:val="22"/>
        </w:rPr>
        <w:t xml:space="preserve"> </w:t>
      </w:r>
      <w:r w:rsidR="0042391A">
        <w:rPr>
          <w:rFonts w:ascii="Palatino Linotype" w:hAnsi="Palatino Linotype" w:cs="Arial"/>
          <w:i/>
          <w:sz w:val="22"/>
        </w:rPr>
        <w:t>XXXXXXX</w:t>
      </w:r>
    </w:p>
    <w:p w14:paraId="0DAE24C2" w14:textId="77777777" w:rsidR="006F786C" w:rsidRPr="00EB2035" w:rsidRDefault="006F786C" w:rsidP="006F786C">
      <w:pPr>
        <w:pStyle w:val="Prrafodelista"/>
        <w:spacing w:line="276" w:lineRule="auto"/>
        <w:ind w:left="709" w:right="760"/>
        <w:jc w:val="right"/>
        <w:rPr>
          <w:rFonts w:ascii="Palatino Linotype" w:hAnsi="Palatino Linotype" w:cs="Arial"/>
          <w:i/>
          <w:sz w:val="22"/>
        </w:rPr>
      </w:pPr>
      <w:r w:rsidRPr="00EB2035">
        <w:rPr>
          <w:rFonts w:ascii="Palatino Linotype" w:hAnsi="Palatino Linotype" w:cs="Arial"/>
          <w:i/>
          <w:sz w:val="22"/>
        </w:rPr>
        <w:t>Folio de la solicitud: 00782/UPVT/IP/2018</w:t>
      </w:r>
    </w:p>
    <w:p w14:paraId="6CC4D30E" w14:textId="77777777" w:rsidR="006F786C" w:rsidRPr="00EB2035" w:rsidRDefault="006F786C" w:rsidP="006F786C">
      <w:pPr>
        <w:pStyle w:val="Prrafodelista"/>
        <w:spacing w:line="276" w:lineRule="auto"/>
        <w:ind w:left="709" w:right="760"/>
        <w:jc w:val="both"/>
        <w:rPr>
          <w:rFonts w:ascii="Palatino Linotype" w:hAnsi="Palatino Linotype" w:cs="Arial"/>
          <w:i/>
          <w:sz w:val="22"/>
        </w:rPr>
      </w:pPr>
      <w:r w:rsidRPr="00EB2035">
        <w:rPr>
          <w:rFonts w:ascii="Palatino Linotype" w:hAnsi="Palatino Linotype" w:cs="Arial"/>
          <w:i/>
          <w:sz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55E1C336" w14:textId="77777777" w:rsidR="006F786C" w:rsidRPr="00EB2035" w:rsidRDefault="006F786C" w:rsidP="006F786C">
      <w:pPr>
        <w:pStyle w:val="Prrafodelista"/>
        <w:spacing w:line="276" w:lineRule="auto"/>
        <w:ind w:left="709" w:right="760"/>
        <w:jc w:val="both"/>
        <w:rPr>
          <w:rFonts w:ascii="Palatino Linotype" w:hAnsi="Palatino Linotype" w:cs="Arial"/>
          <w:i/>
          <w:sz w:val="22"/>
        </w:rPr>
      </w:pPr>
      <w:r w:rsidRPr="00EB2035">
        <w:rPr>
          <w:rFonts w:ascii="Palatino Linotype" w:hAnsi="Palatino Linotype" w:cs="Arial"/>
          <w:i/>
          <w:sz w:val="22"/>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las solicitudes de información registradas con el folio número 00781/UPVT/IP/2018 y 00782/UPVT/IP/2018, que realizó el 30 de julio del año en curso, sírvase encontrar en archivo adjunto copia digitalizada en formato </w:t>
      </w:r>
      <w:proofErr w:type="spellStart"/>
      <w:r w:rsidRPr="00EB2035">
        <w:rPr>
          <w:rFonts w:ascii="Palatino Linotype" w:hAnsi="Palatino Linotype" w:cs="Arial"/>
          <w:i/>
          <w:sz w:val="22"/>
        </w:rPr>
        <w:t>pdf</w:t>
      </w:r>
      <w:proofErr w:type="spellEnd"/>
      <w:r w:rsidRPr="00EB2035">
        <w:rPr>
          <w:rFonts w:ascii="Palatino Linotype" w:hAnsi="Palatino Linotype" w:cs="Arial"/>
          <w:i/>
          <w:sz w:val="22"/>
        </w:rPr>
        <w:t xml:space="preserve"> del oficio emitido por el servidor público habilitado de la Dirección de Planeación y Vinculación,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510AC3A9" w14:textId="77777777" w:rsidR="006F786C" w:rsidRPr="00EB2035" w:rsidRDefault="006F786C" w:rsidP="006F786C">
      <w:pPr>
        <w:pStyle w:val="Prrafodelista"/>
        <w:spacing w:line="276" w:lineRule="auto"/>
        <w:ind w:left="709" w:right="760"/>
        <w:jc w:val="both"/>
        <w:rPr>
          <w:rFonts w:ascii="Palatino Linotype" w:hAnsi="Palatino Linotype" w:cs="Arial"/>
          <w:i/>
          <w:sz w:val="22"/>
        </w:rPr>
      </w:pPr>
    </w:p>
    <w:p w14:paraId="25010A74" w14:textId="77777777" w:rsidR="006F786C" w:rsidRPr="00EB2035" w:rsidRDefault="006F786C" w:rsidP="006F786C">
      <w:pPr>
        <w:pStyle w:val="Prrafodelista"/>
        <w:spacing w:line="276" w:lineRule="auto"/>
        <w:ind w:left="709" w:right="760"/>
        <w:rPr>
          <w:rFonts w:ascii="Palatino Linotype" w:hAnsi="Palatino Linotype" w:cs="Arial"/>
          <w:i/>
          <w:sz w:val="22"/>
        </w:rPr>
      </w:pPr>
      <w:r w:rsidRPr="00EB2035">
        <w:rPr>
          <w:rFonts w:ascii="Palatino Linotype" w:hAnsi="Palatino Linotype" w:cs="Arial"/>
          <w:i/>
          <w:sz w:val="22"/>
        </w:rPr>
        <w:t>ATENTAMENTE</w:t>
      </w:r>
    </w:p>
    <w:p w14:paraId="33FAD8BC" w14:textId="77777777" w:rsidR="006F786C" w:rsidRPr="00EB2035" w:rsidRDefault="006F786C" w:rsidP="006F786C">
      <w:pPr>
        <w:pStyle w:val="Prrafodelista"/>
        <w:spacing w:line="276" w:lineRule="auto"/>
        <w:ind w:left="709" w:right="760"/>
        <w:rPr>
          <w:rFonts w:ascii="Palatino Linotype" w:hAnsi="Palatino Linotype" w:cs="Arial"/>
          <w:i/>
          <w:sz w:val="22"/>
        </w:rPr>
      </w:pPr>
      <w:r w:rsidRPr="00EB2035">
        <w:rPr>
          <w:rFonts w:ascii="Palatino Linotype" w:hAnsi="Palatino Linotype" w:cs="Arial"/>
          <w:i/>
          <w:sz w:val="22"/>
        </w:rPr>
        <w:t>LIC. GABRIELA AVILES OLIVARES”</w:t>
      </w:r>
    </w:p>
    <w:p w14:paraId="395980E9" w14:textId="77777777" w:rsidR="006F786C" w:rsidRPr="00EB2035" w:rsidRDefault="006F786C" w:rsidP="006F786C">
      <w:pPr>
        <w:pStyle w:val="Prrafodelista"/>
        <w:spacing w:line="276" w:lineRule="auto"/>
        <w:ind w:left="709" w:right="760"/>
        <w:rPr>
          <w:rFonts w:ascii="Palatino Linotype" w:hAnsi="Palatino Linotype" w:cs="Arial"/>
          <w:i/>
          <w:sz w:val="22"/>
        </w:rPr>
      </w:pPr>
    </w:p>
    <w:p w14:paraId="39B3319A" w14:textId="77777777" w:rsidR="006F786C" w:rsidRPr="00EB2035" w:rsidRDefault="006F786C" w:rsidP="006F786C">
      <w:pPr>
        <w:pStyle w:val="Prrafodelista"/>
        <w:spacing w:line="276" w:lineRule="auto"/>
        <w:ind w:left="709" w:right="760"/>
        <w:jc w:val="right"/>
        <w:rPr>
          <w:rFonts w:ascii="Palatino Linotype" w:hAnsi="Palatino Linotype" w:cs="Arial"/>
          <w:i/>
          <w:sz w:val="22"/>
        </w:rPr>
      </w:pPr>
      <w:r w:rsidRPr="00EB2035">
        <w:rPr>
          <w:rFonts w:ascii="Palatino Linotype" w:hAnsi="Palatino Linotype" w:cs="Arial"/>
          <w:i/>
          <w:sz w:val="22"/>
        </w:rPr>
        <w:t>“Metepec, México a 20 de Agosto de 2018</w:t>
      </w:r>
    </w:p>
    <w:p w14:paraId="2A82BB4F" w14:textId="253E5441" w:rsidR="006F786C" w:rsidRPr="00EB2035" w:rsidRDefault="006F786C" w:rsidP="006F786C">
      <w:pPr>
        <w:pStyle w:val="Prrafodelista"/>
        <w:spacing w:line="276" w:lineRule="auto"/>
        <w:ind w:left="709" w:right="760"/>
        <w:jc w:val="right"/>
        <w:rPr>
          <w:rFonts w:ascii="Palatino Linotype" w:hAnsi="Palatino Linotype" w:cs="Arial"/>
          <w:i/>
          <w:sz w:val="22"/>
        </w:rPr>
      </w:pPr>
      <w:r w:rsidRPr="00EB2035">
        <w:rPr>
          <w:rFonts w:ascii="Palatino Linotype" w:hAnsi="Palatino Linotype" w:cs="Arial"/>
          <w:i/>
          <w:sz w:val="22"/>
        </w:rPr>
        <w:t xml:space="preserve">Nombre del solicitante: </w:t>
      </w:r>
      <w:r w:rsidR="0042391A">
        <w:rPr>
          <w:rFonts w:ascii="Palatino Linotype" w:hAnsi="Palatino Linotype" w:cs="Arial"/>
          <w:i/>
          <w:sz w:val="22"/>
        </w:rPr>
        <w:t>XXXXXXXX</w:t>
      </w:r>
      <w:r w:rsidRPr="00EB2035">
        <w:rPr>
          <w:rFonts w:ascii="Palatino Linotype" w:hAnsi="Palatino Linotype" w:cs="Arial"/>
          <w:i/>
          <w:sz w:val="22"/>
        </w:rPr>
        <w:t xml:space="preserve"> </w:t>
      </w:r>
      <w:r w:rsidR="0042391A">
        <w:rPr>
          <w:rFonts w:ascii="Palatino Linotype" w:hAnsi="Palatino Linotype" w:cs="Arial"/>
          <w:i/>
          <w:sz w:val="22"/>
        </w:rPr>
        <w:t>XXXXXXXXX</w:t>
      </w:r>
      <w:r w:rsidRPr="00EB2035">
        <w:rPr>
          <w:rFonts w:ascii="Palatino Linotype" w:hAnsi="Palatino Linotype" w:cs="Arial"/>
          <w:i/>
          <w:sz w:val="22"/>
        </w:rPr>
        <w:t xml:space="preserve"> </w:t>
      </w:r>
      <w:r w:rsidR="0042391A">
        <w:rPr>
          <w:rFonts w:ascii="Palatino Linotype" w:hAnsi="Palatino Linotype" w:cs="Arial"/>
          <w:i/>
          <w:sz w:val="22"/>
        </w:rPr>
        <w:t>XX</w:t>
      </w:r>
      <w:r w:rsidRPr="00EB2035">
        <w:rPr>
          <w:rFonts w:ascii="Palatino Linotype" w:hAnsi="Palatino Linotype" w:cs="Arial"/>
          <w:i/>
          <w:sz w:val="22"/>
        </w:rPr>
        <w:t xml:space="preserve"> </w:t>
      </w:r>
      <w:r w:rsidR="0042391A">
        <w:rPr>
          <w:rFonts w:ascii="Palatino Linotype" w:hAnsi="Palatino Linotype" w:cs="Arial"/>
          <w:i/>
          <w:sz w:val="22"/>
        </w:rPr>
        <w:t>XXXXXXX</w:t>
      </w:r>
    </w:p>
    <w:p w14:paraId="7458A1C9" w14:textId="77777777" w:rsidR="006F786C" w:rsidRPr="00EB2035" w:rsidRDefault="006F786C" w:rsidP="006F786C">
      <w:pPr>
        <w:pStyle w:val="Prrafodelista"/>
        <w:spacing w:line="276" w:lineRule="auto"/>
        <w:ind w:left="709" w:right="760"/>
        <w:jc w:val="right"/>
        <w:rPr>
          <w:rFonts w:ascii="Palatino Linotype" w:hAnsi="Palatino Linotype" w:cs="Arial"/>
          <w:i/>
          <w:sz w:val="22"/>
        </w:rPr>
      </w:pPr>
      <w:r w:rsidRPr="00EB2035">
        <w:rPr>
          <w:rFonts w:ascii="Palatino Linotype" w:hAnsi="Palatino Linotype" w:cs="Arial"/>
          <w:i/>
          <w:sz w:val="22"/>
        </w:rPr>
        <w:t>Folio de la solicitud: 00781/UPVT/IP/2018</w:t>
      </w:r>
    </w:p>
    <w:p w14:paraId="07437EEE" w14:textId="77777777" w:rsidR="006F786C" w:rsidRPr="00EB2035" w:rsidRDefault="006F786C" w:rsidP="006F786C">
      <w:pPr>
        <w:pStyle w:val="Prrafodelista"/>
        <w:spacing w:line="276" w:lineRule="auto"/>
        <w:ind w:left="709" w:right="760"/>
        <w:jc w:val="right"/>
        <w:rPr>
          <w:rFonts w:ascii="Palatino Linotype" w:hAnsi="Palatino Linotype" w:cs="Arial"/>
          <w:i/>
          <w:sz w:val="22"/>
        </w:rPr>
      </w:pPr>
    </w:p>
    <w:p w14:paraId="43691AF2" w14:textId="77777777" w:rsidR="006F786C" w:rsidRPr="00EB2035" w:rsidRDefault="006F786C" w:rsidP="006F786C">
      <w:pPr>
        <w:pStyle w:val="Prrafodelista"/>
        <w:spacing w:line="276" w:lineRule="auto"/>
        <w:ind w:left="709" w:right="760"/>
        <w:jc w:val="both"/>
        <w:rPr>
          <w:rFonts w:ascii="Palatino Linotype" w:hAnsi="Palatino Linotype" w:cs="Arial"/>
          <w:i/>
          <w:sz w:val="22"/>
        </w:rPr>
      </w:pPr>
      <w:r w:rsidRPr="00EB2035">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3B8F61" w14:textId="77777777" w:rsidR="006F786C" w:rsidRPr="00EB2035" w:rsidRDefault="006F786C" w:rsidP="006F786C">
      <w:pPr>
        <w:pStyle w:val="Prrafodelista"/>
        <w:spacing w:line="276" w:lineRule="auto"/>
        <w:ind w:left="709" w:right="760"/>
        <w:jc w:val="both"/>
        <w:rPr>
          <w:rFonts w:ascii="Palatino Linotype" w:hAnsi="Palatino Linotype" w:cs="Arial"/>
          <w:i/>
          <w:sz w:val="22"/>
        </w:rPr>
      </w:pPr>
      <w:r w:rsidRPr="00EB2035">
        <w:rPr>
          <w:rFonts w:ascii="Palatino Linotype" w:hAnsi="Palatino Linotype" w:cs="Arial"/>
          <w:i/>
          <w:sz w:val="22"/>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las solicitudes de información registradas con el folio número 00781/UPVT/IP/2018 y 00782/UPVT/IP/2018, que realizó el 30 de julio del año en curso, sírvase encontrar en archivo adjunto copia digitalizada en formato </w:t>
      </w:r>
      <w:proofErr w:type="spellStart"/>
      <w:r w:rsidRPr="00EB2035">
        <w:rPr>
          <w:rFonts w:ascii="Palatino Linotype" w:hAnsi="Palatino Linotype" w:cs="Arial"/>
          <w:i/>
          <w:sz w:val="22"/>
        </w:rPr>
        <w:t>pdf</w:t>
      </w:r>
      <w:proofErr w:type="spellEnd"/>
      <w:r w:rsidRPr="00EB2035">
        <w:rPr>
          <w:rFonts w:ascii="Palatino Linotype" w:hAnsi="Palatino Linotype" w:cs="Arial"/>
          <w:i/>
          <w:sz w:val="22"/>
        </w:rPr>
        <w:t xml:space="preserve"> del oficio emitido por el servidor público habilitado de la Dirección de Planeación y Vinculación, en el cual se detalla lo referente a su solicitud de información. Se hace de su conocimiento el término de quince días para interponer el </w:t>
      </w:r>
      <w:r w:rsidRPr="00EB2035">
        <w:rPr>
          <w:rFonts w:ascii="Palatino Linotype" w:hAnsi="Palatino Linotype" w:cs="Arial"/>
          <w:i/>
          <w:sz w:val="22"/>
        </w:rPr>
        <w:lastRenderedPageBreak/>
        <w:t>recurso de revisión que se señala en los artículos 176,177 y 178 de la Ley de la materia, en caso de considerar que la respuesta es desfavorable a su solicitud.</w:t>
      </w:r>
    </w:p>
    <w:p w14:paraId="31F8516F" w14:textId="77777777" w:rsidR="006F786C" w:rsidRPr="00EB2035" w:rsidRDefault="006F786C" w:rsidP="006F786C">
      <w:pPr>
        <w:pStyle w:val="Prrafodelista"/>
        <w:spacing w:line="276" w:lineRule="auto"/>
        <w:ind w:left="709" w:right="760"/>
        <w:rPr>
          <w:rFonts w:ascii="Palatino Linotype" w:hAnsi="Palatino Linotype" w:cs="Arial"/>
          <w:i/>
          <w:sz w:val="22"/>
        </w:rPr>
      </w:pPr>
      <w:r w:rsidRPr="00EB2035">
        <w:rPr>
          <w:rFonts w:ascii="Palatino Linotype" w:hAnsi="Palatino Linotype" w:cs="Arial"/>
          <w:i/>
          <w:sz w:val="22"/>
        </w:rPr>
        <w:t>ATENTAMENTE</w:t>
      </w:r>
    </w:p>
    <w:p w14:paraId="1E58D6F5" w14:textId="77777777" w:rsidR="006F786C" w:rsidRPr="00EB2035" w:rsidRDefault="006F786C" w:rsidP="006F786C">
      <w:pPr>
        <w:pStyle w:val="Prrafodelista"/>
        <w:spacing w:line="276" w:lineRule="auto"/>
        <w:ind w:left="709" w:right="760"/>
        <w:rPr>
          <w:rFonts w:ascii="Palatino Linotype" w:hAnsi="Palatino Linotype" w:cs="Arial"/>
          <w:i/>
          <w:sz w:val="22"/>
        </w:rPr>
      </w:pPr>
      <w:r w:rsidRPr="00EB2035">
        <w:rPr>
          <w:rFonts w:ascii="Palatino Linotype" w:hAnsi="Palatino Linotype" w:cs="Arial"/>
          <w:i/>
          <w:sz w:val="22"/>
        </w:rPr>
        <w:t>LIC. GABRIELA AVILES OLIVARES”</w:t>
      </w:r>
    </w:p>
    <w:p w14:paraId="513B415B" w14:textId="77777777" w:rsidR="006F786C" w:rsidRPr="00EB2035" w:rsidRDefault="006F786C" w:rsidP="006F786C">
      <w:pPr>
        <w:pStyle w:val="Prrafodelista"/>
        <w:spacing w:line="276" w:lineRule="auto"/>
        <w:ind w:left="709" w:right="760"/>
        <w:rPr>
          <w:rFonts w:ascii="Palatino Linotype" w:hAnsi="Palatino Linotype" w:cs="Arial"/>
          <w:i/>
          <w:sz w:val="22"/>
        </w:rPr>
      </w:pPr>
    </w:p>
    <w:p w14:paraId="69471D6B" w14:textId="77777777" w:rsidR="006F786C" w:rsidRPr="00EB2035" w:rsidRDefault="006F786C" w:rsidP="006F786C">
      <w:pPr>
        <w:spacing w:line="360" w:lineRule="auto"/>
        <w:jc w:val="both"/>
        <w:rPr>
          <w:rFonts w:ascii="Palatino Linotype" w:hAnsi="Palatino Linotype"/>
        </w:rPr>
      </w:pPr>
      <w:r w:rsidRPr="00EB2035">
        <w:rPr>
          <w:rFonts w:ascii="Palatino Linotype" w:hAnsi="Palatino Linotype"/>
        </w:rPr>
        <w:t xml:space="preserve">Asimismo, </w:t>
      </w:r>
      <w:r w:rsidRPr="00EB2035">
        <w:rPr>
          <w:rFonts w:ascii="Palatino Linotype" w:hAnsi="Palatino Linotype"/>
          <w:b/>
        </w:rPr>
        <w:t>EL SUJETO OBLIGADO</w:t>
      </w:r>
      <w:r w:rsidRPr="00EB2035">
        <w:rPr>
          <w:rFonts w:ascii="Palatino Linotype" w:hAnsi="Palatino Linotype"/>
        </w:rPr>
        <w:t xml:space="preserve"> adjuntó a cada una de sus respuestas dos archivos electrónicos denominados, por lo que el solicitud 00783/UPVT/IP/2018 </w:t>
      </w:r>
      <w:r w:rsidRPr="00EB2035">
        <w:rPr>
          <w:rFonts w:ascii="Palatino Linotype" w:hAnsi="Palatino Linotype"/>
          <w:b/>
        </w:rPr>
        <w:t xml:space="preserve">Saimex783.pdf </w:t>
      </w:r>
      <w:r w:rsidRPr="00EB2035">
        <w:rPr>
          <w:rFonts w:ascii="Palatino Linotype" w:hAnsi="Palatino Linotype"/>
        </w:rPr>
        <w:t>y</w:t>
      </w:r>
      <w:r w:rsidRPr="00EB2035">
        <w:rPr>
          <w:rFonts w:ascii="Palatino Linotype" w:hAnsi="Palatino Linotype"/>
          <w:b/>
        </w:rPr>
        <w:t xml:space="preserve"> 783.pdf, </w:t>
      </w:r>
      <w:r w:rsidRPr="00EB2035">
        <w:rPr>
          <w:rFonts w:ascii="Palatino Linotype" w:hAnsi="Palatino Linotype"/>
        </w:rPr>
        <w:t>y en las solicitudes</w:t>
      </w:r>
      <w:r w:rsidRPr="00EB2035">
        <w:rPr>
          <w:rFonts w:ascii="Palatino Linotype" w:hAnsi="Palatino Linotype"/>
          <w:b/>
        </w:rPr>
        <w:t xml:space="preserve"> </w:t>
      </w:r>
      <w:r w:rsidRPr="00EB2035">
        <w:rPr>
          <w:rFonts w:ascii="Palatino Linotype" w:hAnsi="Palatino Linotype"/>
        </w:rPr>
        <w:t xml:space="preserve">00782/UPVT/IP/2018 y 00781/UPVT/IP/2018  </w:t>
      </w:r>
      <w:r w:rsidRPr="00EB2035">
        <w:rPr>
          <w:rFonts w:ascii="Palatino Linotype" w:hAnsi="Palatino Linotype"/>
          <w:b/>
        </w:rPr>
        <w:t xml:space="preserve">782.pdf y 781 y 782.pdf; </w:t>
      </w:r>
      <w:r w:rsidRPr="00EB2035">
        <w:rPr>
          <w:rFonts w:ascii="Palatino Linotype" w:hAnsi="Palatino Linotype"/>
        </w:rPr>
        <w:t>los cuales se omiten su inserción toda vez que son del conocimiento de la particular, aunado a que serán analizado más adelante para el estudio y resolución del recurso de revisión que nos ocupa.</w:t>
      </w:r>
    </w:p>
    <w:p w14:paraId="77048ADB" w14:textId="531501D1" w:rsidR="00B209C1" w:rsidRPr="00EB2035" w:rsidRDefault="00B209C1" w:rsidP="006F786C">
      <w:pPr>
        <w:pStyle w:val="Prrafodelista"/>
        <w:spacing w:line="360" w:lineRule="auto"/>
        <w:ind w:left="0"/>
        <w:jc w:val="both"/>
        <w:rPr>
          <w:rFonts w:ascii="Palatino Linotype" w:hAnsi="Palatino Linotype"/>
        </w:rPr>
      </w:pPr>
    </w:p>
    <w:p w14:paraId="289188C1" w14:textId="3275EE65" w:rsidR="00651BF4" w:rsidRPr="00EB2035" w:rsidRDefault="004C409F" w:rsidP="004C409F">
      <w:pPr>
        <w:pStyle w:val="Prrafodelista"/>
        <w:spacing w:line="360" w:lineRule="auto"/>
        <w:ind w:left="0"/>
        <w:jc w:val="both"/>
        <w:rPr>
          <w:rFonts w:ascii="Palatino Linotype" w:hAnsi="Palatino Linotype" w:cs="Arial"/>
        </w:rPr>
      </w:pPr>
      <w:r w:rsidRPr="00EB2035">
        <w:rPr>
          <w:rFonts w:ascii="Palatino Linotype" w:hAnsi="Palatino Linotype"/>
          <w:b/>
          <w:sz w:val="28"/>
          <w:szCs w:val="28"/>
        </w:rPr>
        <w:t>IV.</w:t>
      </w:r>
      <w:r w:rsidRPr="00EB2035">
        <w:rPr>
          <w:rFonts w:ascii="Palatino Linotype" w:hAnsi="Palatino Linotype"/>
        </w:rPr>
        <w:t xml:space="preserve"> </w:t>
      </w:r>
      <w:r w:rsidR="00651BF4" w:rsidRPr="00EB2035">
        <w:rPr>
          <w:rFonts w:ascii="Palatino Linotype" w:hAnsi="Palatino Linotype"/>
        </w:rPr>
        <w:t>Inconforme con la</w:t>
      </w:r>
      <w:r w:rsidR="00B84327" w:rsidRPr="00EB2035">
        <w:rPr>
          <w:rFonts w:ascii="Palatino Linotype" w:hAnsi="Palatino Linotype"/>
        </w:rPr>
        <w:t>s</w:t>
      </w:r>
      <w:r w:rsidR="00651BF4" w:rsidRPr="00EB2035">
        <w:rPr>
          <w:rFonts w:ascii="Palatino Linotype" w:hAnsi="Palatino Linotype"/>
        </w:rPr>
        <w:t xml:space="preserve"> </w:t>
      </w:r>
      <w:r w:rsidR="00651BF4" w:rsidRPr="00EB2035">
        <w:rPr>
          <w:rFonts w:ascii="Palatino Linotype" w:hAnsi="Palatino Linotype" w:cs="Arial"/>
        </w:rPr>
        <w:t>respuesta</w:t>
      </w:r>
      <w:r w:rsidR="00B84327" w:rsidRPr="00EB2035">
        <w:rPr>
          <w:rFonts w:ascii="Palatino Linotype" w:hAnsi="Palatino Linotype" w:cs="Arial"/>
        </w:rPr>
        <w:t>s</w:t>
      </w:r>
      <w:r w:rsidR="00651BF4" w:rsidRPr="00EB2035">
        <w:rPr>
          <w:rFonts w:ascii="Palatino Linotype" w:hAnsi="Palatino Linotype" w:cs="Arial"/>
        </w:rPr>
        <w:t xml:space="preserve"> </w:t>
      </w:r>
      <w:r w:rsidR="00651BF4" w:rsidRPr="00EB2035">
        <w:rPr>
          <w:rFonts w:ascii="Palatino Linotype" w:hAnsi="Palatino Linotype"/>
        </w:rPr>
        <w:t xml:space="preserve">del </w:t>
      </w:r>
      <w:r w:rsidR="00651BF4" w:rsidRPr="00EB2035">
        <w:rPr>
          <w:rFonts w:ascii="Palatino Linotype" w:hAnsi="Palatino Linotype"/>
          <w:b/>
        </w:rPr>
        <w:t>SUJETO OBLIGADO</w:t>
      </w:r>
      <w:r w:rsidR="00651BF4" w:rsidRPr="00EB2035">
        <w:rPr>
          <w:rFonts w:ascii="Palatino Linotype" w:hAnsi="Palatino Linotype"/>
        </w:rPr>
        <w:t xml:space="preserve">, el </w:t>
      </w:r>
      <w:r w:rsidR="001E6C63" w:rsidRPr="00EB2035">
        <w:rPr>
          <w:rFonts w:ascii="Palatino Linotype" w:hAnsi="Palatino Linotype"/>
        </w:rPr>
        <w:t>veinticinco</w:t>
      </w:r>
      <w:r w:rsidR="001F2924" w:rsidRPr="00EB2035">
        <w:rPr>
          <w:rFonts w:ascii="Palatino Linotype" w:hAnsi="Palatino Linotype"/>
        </w:rPr>
        <w:t xml:space="preserve"> de </w:t>
      </w:r>
      <w:r w:rsidR="0093673F" w:rsidRPr="00EB2035">
        <w:rPr>
          <w:rFonts w:ascii="Palatino Linotype" w:hAnsi="Palatino Linotype"/>
        </w:rPr>
        <w:t>agosto</w:t>
      </w:r>
      <w:r w:rsidR="008C706F" w:rsidRPr="00EB2035">
        <w:rPr>
          <w:rFonts w:ascii="Palatino Linotype" w:hAnsi="Palatino Linotype"/>
        </w:rPr>
        <w:t xml:space="preserve"> de dos mil dieciocho</w:t>
      </w:r>
      <w:r w:rsidR="00651BF4" w:rsidRPr="00EB2035">
        <w:rPr>
          <w:rFonts w:ascii="Palatino Linotype" w:hAnsi="Palatino Linotype"/>
        </w:rPr>
        <w:t xml:space="preserve">, </w:t>
      </w:r>
      <w:r w:rsidR="00B84327" w:rsidRPr="00EB2035">
        <w:rPr>
          <w:rFonts w:ascii="Palatino Linotype" w:hAnsi="Palatino Linotype"/>
          <w:b/>
        </w:rPr>
        <w:t>LA</w:t>
      </w:r>
      <w:r w:rsidR="00651BF4" w:rsidRPr="00EB2035">
        <w:rPr>
          <w:rFonts w:ascii="Palatino Linotype" w:hAnsi="Palatino Linotype"/>
          <w:b/>
        </w:rPr>
        <w:t xml:space="preserve"> RECURRENTE</w:t>
      </w:r>
      <w:r w:rsidR="00651BF4" w:rsidRPr="00EB2035">
        <w:rPr>
          <w:rFonts w:ascii="Palatino Linotype" w:hAnsi="Palatino Linotype"/>
        </w:rPr>
        <w:t xml:space="preserve"> interpuso </w:t>
      </w:r>
      <w:r w:rsidR="00B84327" w:rsidRPr="00EB2035">
        <w:rPr>
          <w:rFonts w:ascii="Palatino Linotype" w:hAnsi="Palatino Linotype"/>
        </w:rPr>
        <w:t>los</w:t>
      </w:r>
      <w:r w:rsidR="00651BF4" w:rsidRPr="00EB2035">
        <w:rPr>
          <w:rFonts w:ascii="Palatino Linotype" w:hAnsi="Palatino Linotype"/>
        </w:rPr>
        <w:t xml:space="preserve"> recurso</w:t>
      </w:r>
      <w:r w:rsidR="00B84327" w:rsidRPr="00EB2035">
        <w:rPr>
          <w:rFonts w:ascii="Palatino Linotype" w:hAnsi="Palatino Linotype"/>
        </w:rPr>
        <w:t>s</w:t>
      </w:r>
      <w:r w:rsidR="00651BF4" w:rsidRPr="00EB2035">
        <w:rPr>
          <w:rFonts w:ascii="Palatino Linotype" w:hAnsi="Palatino Linotype"/>
        </w:rPr>
        <w:t xml:space="preserve"> de revisión objeto del presente estudio, </w:t>
      </w:r>
      <w:r w:rsidR="006A343C" w:rsidRPr="00EB2035">
        <w:rPr>
          <w:rFonts w:ascii="Palatino Linotype" w:hAnsi="Palatino Linotype"/>
        </w:rPr>
        <w:t xml:space="preserve">a </w:t>
      </w:r>
      <w:r w:rsidR="00B84327" w:rsidRPr="00EB2035">
        <w:rPr>
          <w:rFonts w:ascii="Palatino Linotype" w:hAnsi="Palatino Linotype"/>
        </w:rPr>
        <w:t>los</w:t>
      </w:r>
      <w:r w:rsidR="00651BF4" w:rsidRPr="00EB2035">
        <w:rPr>
          <w:rFonts w:ascii="Palatino Linotype" w:hAnsi="Palatino Linotype"/>
        </w:rPr>
        <w:t xml:space="preserve"> cual</w:t>
      </w:r>
      <w:r w:rsidR="00B84327" w:rsidRPr="00EB2035">
        <w:rPr>
          <w:rFonts w:ascii="Palatino Linotype" w:hAnsi="Palatino Linotype"/>
        </w:rPr>
        <w:t>es</w:t>
      </w:r>
      <w:r w:rsidR="00651BF4" w:rsidRPr="00EB2035">
        <w:rPr>
          <w:rFonts w:ascii="Palatino Linotype" w:hAnsi="Palatino Linotype"/>
        </w:rPr>
        <w:t xml:space="preserve"> se le</w:t>
      </w:r>
      <w:r w:rsidR="006A343C" w:rsidRPr="00EB2035">
        <w:rPr>
          <w:rFonts w:ascii="Palatino Linotype" w:hAnsi="Palatino Linotype"/>
        </w:rPr>
        <w:t>s asignaron</w:t>
      </w:r>
      <w:r w:rsidR="00651BF4" w:rsidRPr="00EB2035">
        <w:rPr>
          <w:rFonts w:ascii="Palatino Linotype" w:hAnsi="Palatino Linotype"/>
        </w:rPr>
        <w:t xml:space="preserve"> </w:t>
      </w:r>
      <w:r w:rsidR="00B84327" w:rsidRPr="00EB2035">
        <w:rPr>
          <w:rFonts w:ascii="Palatino Linotype" w:hAnsi="Palatino Linotype"/>
        </w:rPr>
        <w:t>los</w:t>
      </w:r>
      <w:r w:rsidR="00651BF4" w:rsidRPr="00EB2035">
        <w:rPr>
          <w:rFonts w:ascii="Palatino Linotype" w:hAnsi="Palatino Linotype"/>
        </w:rPr>
        <w:t xml:space="preserve"> número</w:t>
      </w:r>
      <w:r w:rsidR="00B84327" w:rsidRPr="00EB2035">
        <w:rPr>
          <w:rFonts w:ascii="Palatino Linotype" w:hAnsi="Palatino Linotype"/>
        </w:rPr>
        <w:t>s</w:t>
      </w:r>
      <w:r w:rsidR="00651BF4" w:rsidRPr="00EB2035">
        <w:rPr>
          <w:rFonts w:ascii="Palatino Linotype" w:hAnsi="Palatino Linotype"/>
        </w:rPr>
        <w:t xml:space="preserve"> de expediente</w:t>
      </w:r>
      <w:r w:rsidR="00B84327" w:rsidRPr="00EB2035">
        <w:rPr>
          <w:rFonts w:ascii="Palatino Linotype" w:hAnsi="Palatino Linotype"/>
        </w:rPr>
        <w:t>s</w:t>
      </w:r>
      <w:r w:rsidR="00651BF4" w:rsidRPr="00EB2035">
        <w:rPr>
          <w:rFonts w:ascii="Palatino Linotype" w:hAnsi="Palatino Linotype"/>
        </w:rPr>
        <w:t xml:space="preserve"> </w:t>
      </w:r>
      <w:r w:rsidR="00651BF4" w:rsidRPr="00EB2035">
        <w:rPr>
          <w:rFonts w:ascii="Palatino Linotype" w:hAnsi="Palatino Linotype" w:cs="Arial"/>
          <w:b/>
          <w:bCs/>
          <w:sz w:val="22"/>
          <w:szCs w:val="22"/>
        </w:rPr>
        <w:t>0</w:t>
      </w:r>
      <w:r w:rsidR="001E6C63" w:rsidRPr="00EB2035">
        <w:rPr>
          <w:rFonts w:ascii="Palatino Linotype" w:hAnsi="Palatino Linotype" w:cs="Arial"/>
          <w:b/>
          <w:bCs/>
          <w:sz w:val="22"/>
          <w:szCs w:val="22"/>
        </w:rPr>
        <w:t>3042</w:t>
      </w:r>
      <w:r w:rsidR="00651BF4" w:rsidRPr="00EB2035">
        <w:rPr>
          <w:rFonts w:ascii="Palatino Linotype" w:hAnsi="Palatino Linotype" w:cs="Arial"/>
          <w:b/>
          <w:bCs/>
          <w:sz w:val="22"/>
          <w:szCs w:val="22"/>
        </w:rPr>
        <w:t>/INFOEM/IP/RR/201</w:t>
      </w:r>
      <w:r w:rsidR="008C706F" w:rsidRPr="00EB2035">
        <w:rPr>
          <w:rFonts w:ascii="Palatino Linotype" w:hAnsi="Palatino Linotype" w:cs="Arial"/>
          <w:b/>
          <w:bCs/>
          <w:sz w:val="22"/>
          <w:szCs w:val="22"/>
        </w:rPr>
        <w:t>8</w:t>
      </w:r>
      <w:r w:rsidR="001E6C63" w:rsidRPr="00EB2035">
        <w:rPr>
          <w:rFonts w:ascii="Palatino Linotype" w:hAnsi="Palatino Linotype" w:cs="Arial"/>
          <w:b/>
          <w:bCs/>
          <w:sz w:val="22"/>
          <w:szCs w:val="22"/>
        </w:rPr>
        <w:t>, 03043/INFOEM/IP/RR/2018</w:t>
      </w:r>
      <w:r w:rsidR="00B84327" w:rsidRPr="00EB2035">
        <w:rPr>
          <w:rFonts w:ascii="Palatino Linotype" w:hAnsi="Palatino Linotype" w:cs="Arial"/>
          <w:b/>
          <w:bCs/>
          <w:sz w:val="22"/>
          <w:szCs w:val="22"/>
        </w:rPr>
        <w:t xml:space="preserve"> </w:t>
      </w:r>
      <w:r w:rsidR="00B84327" w:rsidRPr="00EB2035">
        <w:rPr>
          <w:rFonts w:ascii="Palatino Linotype" w:hAnsi="Palatino Linotype" w:cs="Arial"/>
          <w:bCs/>
          <w:sz w:val="22"/>
          <w:szCs w:val="22"/>
        </w:rPr>
        <w:t>y</w:t>
      </w:r>
      <w:r w:rsidR="00B84327" w:rsidRPr="00EB2035">
        <w:rPr>
          <w:rFonts w:ascii="Palatino Linotype" w:hAnsi="Palatino Linotype" w:cs="Arial"/>
          <w:b/>
          <w:bCs/>
          <w:sz w:val="22"/>
          <w:szCs w:val="22"/>
        </w:rPr>
        <w:t xml:space="preserve"> 0</w:t>
      </w:r>
      <w:r w:rsidR="001E6C63" w:rsidRPr="00EB2035">
        <w:rPr>
          <w:rFonts w:ascii="Palatino Linotype" w:hAnsi="Palatino Linotype" w:cs="Arial"/>
          <w:b/>
          <w:bCs/>
          <w:sz w:val="22"/>
          <w:szCs w:val="22"/>
        </w:rPr>
        <w:t>3044</w:t>
      </w:r>
      <w:r w:rsidR="00B84327" w:rsidRPr="00EB2035">
        <w:rPr>
          <w:rFonts w:ascii="Palatino Linotype" w:hAnsi="Palatino Linotype" w:cs="Arial"/>
          <w:b/>
          <w:bCs/>
          <w:sz w:val="22"/>
          <w:szCs w:val="22"/>
        </w:rPr>
        <w:t>/INFOEM/IP/RR/2018</w:t>
      </w:r>
      <w:r w:rsidR="00651BF4" w:rsidRPr="00EB2035">
        <w:rPr>
          <w:rFonts w:ascii="Palatino Linotype" w:hAnsi="Palatino Linotype" w:cs="Arial"/>
        </w:rPr>
        <w:t xml:space="preserve">, en </w:t>
      </w:r>
      <w:r w:rsidR="00B84327" w:rsidRPr="00EB2035">
        <w:rPr>
          <w:rFonts w:ascii="Palatino Linotype" w:hAnsi="Palatino Linotype" w:cs="Arial"/>
        </w:rPr>
        <w:t>los</w:t>
      </w:r>
      <w:r w:rsidR="00651BF4" w:rsidRPr="00EB2035">
        <w:rPr>
          <w:rFonts w:ascii="Palatino Linotype" w:hAnsi="Palatino Linotype" w:cs="Arial"/>
        </w:rPr>
        <w:t xml:space="preserve"> que señaló como acto impugnado lo siguiente:</w:t>
      </w:r>
    </w:p>
    <w:p w14:paraId="7EEB9EF4" w14:textId="77777777" w:rsidR="00651BF4" w:rsidRPr="00EB2035" w:rsidRDefault="00651BF4" w:rsidP="000D33A4">
      <w:pPr>
        <w:pStyle w:val="Prrafodelista"/>
        <w:spacing w:line="360" w:lineRule="auto"/>
        <w:ind w:left="0"/>
        <w:jc w:val="both"/>
        <w:rPr>
          <w:rFonts w:ascii="Palatino Linotype" w:hAnsi="Palatino Linotype" w:cs="Arial"/>
          <w:sz w:val="16"/>
        </w:rPr>
      </w:pPr>
    </w:p>
    <w:p w14:paraId="44840D01" w14:textId="56D323A8" w:rsidR="00B84327" w:rsidRPr="00EB2035" w:rsidRDefault="001E6C63" w:rsidP="00B13A3B">
      <w:pPr>
        <w:pStyle w:val="Prrafodelista"/>
        <w:ind w:left="851" w:right="757"/>
        <w:jc w:val="both"/>
        <w:rPr>
          <w:rFonts w:ascii="Palatino Linotype" w:hAnsi="Palatino Linotype"/>
          <w:b/>
          <w:i/>
          <w:color w:val="000000"/>
          <w:sz w:val="22"/>
        </w:rPr>
      </w:pPr>
      <w:r w:rsidRPr="00EB2035">
        <w:rPr>
          <w:rFonts w:ascii="Palatino Linotype" w:hAnsi="Palatino Linotype"/>
          <w:b/>
          <w:i/>
          <w:color w:val="000000"/>
          <w:sz w:val="22"/>
        </w:rPr>
        <w:t>00783/UPVT/IP/2018</w:t>
      </w:r>
      <w:r w:rsidR="00B84327" w:rsidRPr="00EB2035">
        <w:rPr>
          <w:rFonts w:ascii="Palatino Linotype" w:hAnsi="Palatino Linotype"/>
          <w:b/>
          <w:i/>
          <w:color w:val="000000"/>
          <w:sz w:val="22"/>
        </w:rPr>
        <w:t>:</w:t>
      </w:r>
    </w:p>
    <w:p w14:paraId="72380FAE" w14:textId="63C52572" w:rsidR="00651BF4" w:rsidRPr="00EB2035" w:rsidRDefault="00651BF4" w:rsidP="00B13A3B">
      <w:pPr>
        <w:pStyle w:val="Prrafodelista"/>
        <w:ind w:left="851" w:right="757"/>
        <w:jc w:val="both"/>
        <w:rPr>
          <w:rFonts w:ascii="Palatino Linotype" w:hAnsi="Palatino Linotype"/>
          <w:i/>
          <w:color w:val="000000"/>
          <w:sz w:val="22"/>
        </w:rPr>
      </w:pPr>
      <w:r w:rsidRPr="00EB2035">
        <w:rPr>
          <w:rFonts w:ascii="Palatino Linotype" w:hAnsi="Palatino Linotype"/>
          <w:i/>
          <w:color w:val="000000"/>
          <w:sz w:val="22"/>
        </w:rPr>
        <w:t>“</w:t>
      </w:r>
      <w:r w:rsidR="001E6C63" w:rsidRPr="00EB2035">
        <w:rPr>
          <w:rFonts w:ascii="Palatino Linotype" w:hAnsi="Palatino Linotype"/>
          <w:i/>
          <w:color w:val="000000"/>
          <w:sz w:val="22"/>
        </w:rPr>
        <w:t>Información incompleta</w:t>
      </w:r>
      <w:r w:rsidRPr="00EB2035">
        <w:rPr>
          <w:rFonts w:ascii="Palatino Linotype" w:hAnsi="Palatino Linotype"/>
          <w:i/>
          <w:color w:val="000000"/>
          <w:sz w:val="22"/>
        </w:rPr>
        <w:t>” (Sic)</w:t>
      </w:r>
    </w:p>
    <w:p w14:paraId="4DDEC7DB" w14:textId="77777777" w:rsidR="00B84327" w:rsidRPr="00EB2035" w:rsidRDefault="00B84327" w:rsidP="00B13A3B">
      <w:pPr>
        <w:pStyle w:val="Prrafodelista"/>
        <w:ind w:left="851" w:right="757"/>
        <w:jc w:val="both"/>
        <w:rPr>
          <w:rFonts w:ascii="Palatino Linotype" w:hAnsi="Palatino Linotype"/>
          <w:i/>
          <w:color w:val="000000"/>
          <w:sz w:val="22"/>
        </w:rPr>
      </w:pPr>
    </w:p>
    <w:p w14:paraId="179E821F" w14:textId="4218BE3F" w:rsidR="001E6C63" w:rsidRPr="00EB2035" w:rsidRDefault="001E6C63" w:rsidP="00B13A3B">
      <w:pPr>
        <w:pStyle w:val="Prrafodelista"/>
        <w:ind w:left="851" w:right="757"/>
        <w:jc w:val="both"/>
        <w:rPr>
          <w:rFonts w:ascii="Palatino Linotype" w:hAnsi="Palatino Linotype" w:cs="Arial"/>
          <w:b/>
          <w:i/>
          <w:sz w:val="22"/>
        </w:rPr>
      </w:pPr>
      <w:r w:rsidRPr="00EB2035">
        <w:rPr>
          <w:rFonts w:ascii="Palatino Linotype" w:hAnsi="Palatino Linotype" w:cs="Arial"/>
          <w:b/>
          <w:i/>
          <w:sz w:val="22"/>
        </w:rPr>
        <w:t>00782/UPVT/IP/2018:</w:t>
      </w:r>
    </w:p>
    <w:p w14:paraId="50B442E9" w14:textId="01B244E2" w:rsidR="00B84327" w:rsidRPr="00EB2035" w:rsidRDefault="00B84327" w:rsidP="00B13A3B">
      <w:pPr>
        <w:pStyle w:val="Prrafodelista"/>
        <w:ind w:left="851" w:right="757"/>
        <w:jc w:val="both"/>
        <w:rPr>
          <w:rFonts w:ascii="Palatino Linotype" w:hAnsi="Palatino Linotype" w:cs="Arial"/>
          <w:i/>
          <w:sz w:val="22"/>
        </w:rPr>
      </w:pPr>
      <w:r w:rsidRPr="00EB2035">
        <w:rPr>
          <w:rFonts w:ascii="Palatino Linotype" w:hAnsi="Palatino Linotype" w:cs="Arial"/>
          <w:i/>
          <w:sz w:val="22"/>
        </w:rPr>
        <w:t>“</w:t>
      </w:r>
      <w:r w:rsidR="001E6C63" w:rsidRPr="00EB2035">
        <w:rPr>
          <w:rFonts w:ascii="Palatino Linotype" w:hAnsi="Palatino Linotype" w:cs="Arial"/>
          <w:i/>
          <w:sz w:val="22"/>
        </w:rPr>
        <w:t>Información contradictoria</w:t>
      </w:r>
      <w:r w:rsidRPr="00EB2035">
        <w:rPr>
          <w:rFonts w:ascii="Palatino Linotype" w:hAnsi="Palatino Linotype" w:cs="Arial"/>
          <w:i/>
          <w:sz w:val="22"/>
        </w:rPr>
        <w:t>”</w:t>
      </w:r>
      <w:r w:rsidR="00B13A3B" w:rsidRPr="00EB2035">
        <w:rPr>
          <w:rFonts w:ascii="Palatino Linotype" w:hAnsi="Palatino Linotype" w:cs="Arial"/>
          <w:i/>
          <w:sz w:val="22"/>
        </w:rPr>
        <w:t xml:space="preserve"> </w:t>
      </w:r>
      <w:r w:rsidRPr="00EB2035">
        <w:rPr>
          <w:rFonts w:ascii="Palatino Linotype" w:hAnsi="Palatino Linotype" w:cs="Arial"/>
          <w:i/>
          <w:sz w:val="22"/>
        </w:rPr>
        <w:t>(sic)</w:t>
      </w:r>
    </w:p>
    <w:p w14:paraId="2F0949B3" w14:textId="77777777" w:rsidR="001E6C63" w:rsidRPr="00EB2035" w:rsidRDefault="001E6C63" w:rsidP="00B13A3B">
      <w:pPr>
        <w:pStyle w:val="Prrafodelista"/>
        <w:ind w:left="851" w:right="757"/>
        <w:jc w:val="both"/>
        <w:rPr>
          <w:rFonts w:ascii="Palatino Linotype" w:hAnsi="Palatino Linotype" w:cs="Arial"/>
          <w:i/>
          <w:sz w:val="22"/>
        </w:rPr>
      </w:pPr>
    </w:p>
    <w:p w14:paraId="66389176" w14:textId="77F26A80" w:rsidR="001E6C63" w:rsidRPr="00EB2035" w:rsidRDefault="001E6C63" w:rsidP="001E6C63">
      <w:pPr>
        <w:pStyle w:val="Prrafodelista"/>
        <w:ind w:left="851" w:right="757"/>
        <w:jc w:val="both"/>
        <w:rPr>
          <w:rFonts w:ascii="Palatino Linotype" w:hAnsi="Palatino Linotype" w:cs="Arial"/>
          <w:b/>
          <w:i/>
          <w:sz w:val="22"/>
        </w:rPr>
      </w:pPr>
      <w:r w:rsidRPr="00EB2035">
        <w:rPr>
          <w:rFonts w:ascii="Palatino Linotype" w:hAnsi="Palatino Linotype" w:cs="Arial"/>
          <w:b/>
          <w:i/>
          <w:sz w:val="22"/>
        </w:rPr>
        <w:t>00781/UPVT/IP/2018:</w:t>
      </w:r>
    </w:p>
    <w:p w14:paraId="23314D9C" w14:textId="3E217D57" w:rsidR="001E6C63" w:rsidRPr="00EB2035" w:rsidRDefault="001E6C63" w:rsidP="001E6C63">
      <w:pPr>
        <w:pStyle w:val="Prrafodelista"/>
        <w:ind w:left="851" w:right="757"/>
        <w:jc w:val="both"/>
        <w:rPr>
          <w:rFonts w:ascii="Palatino Linotype" w:hAnsi="Palatino Linotype" w:cs="Arial"/>
          <w:i/>
          <w:sz w:val="22"/>
        </w:rPr>
      </w:pPr>
      <w:r w:rsidRPr="00EB2035">
        <w:rPr>
          <w:rFonts w:ascii="Palatino Linotype" w:hAnsi="Palatino Linotype" w:cs="Arial"/>
          <w:i/>
          <w:sz w:val="22"/>
        </w:rPr>
        <w:t>“Información contradictoria” (sic)</w:t>
      </w:r>
    </w:p>
    <w:p w14:paraId="6838CDB5" w14:textId="77777777" w:rsidR="001E6C63" w:rsidRPr="00EB2035" w:rsidRDefault="001E6C63" w:rsidP="00B13A3B">
      <w:pPr>
        <w:pStyle w:val="Prrafodelista"/>
        <w:ind w:left="851" w:right="757"/>
        <w:jc w:val="both"/>
        <w:rPr>
          <w:rFonts w:ascii="Palatino Linotype" w:hAnsi="Palatino Linotype" w:cs="Arial"/>
          <w:i/>
          <w:sz w:val="22"/>
        </w:rPr>
      </w:pPr>
    </w:p>
    <w:p w14:paraId="6BBE6F8F" w14:textId="77777777" w:rsidR="00651BF4" w:rsidRPr="00EB2035" w:rsidRDefault="00651BF4" w:rsidP="000D33A4">
      <w:pPr>
        <w:spacing w:line="360" w:lineRule="auto"/>
        <w:ind w:right="709"/>
        <w:jc w:val="both"/>
        <w:rPr>
          <w:rFonts w:ascii="Palatino Linotype" w:hAnsi="Palatino Linotype" w:cs="Arial"/>
          <w:spacing w:val="-6"/>
          <w:lang w:eastAsia="es-MX"/>
        </w:rPr>
      </w:pPr>
    </w:p>
    <w:p w14:paraId="3A27E7ED" w14:textId="0C61D04C" w:rsidR="008C706F" w:rsidRPr="00EB2035" w:rsidRDefault="008C706F" w:rsidP="000D33A4">
      <w:pPr>
        <w:spacing w:line="360" w:lineRule="auto"/>
        <w:ind w:right="709"/>
        <w:jc w:val="both"/>
        <w:rPr>
          <w:rFonts w:ascii="Palatino Linotype" w:hAnsi="Palatino Linotype" w:cs="Arial"/>
        </w:rPr>
      </w:pPr>
      <w:r w:rsidRPr="00EB2035">
        <w:rPr>
          <w:rFonts w:ascii="Palatino Linotype" w:hAnsi="Palatino Linotype" w:cs="Arial"/>
          <w:spacing w:val="-6"/>
          <w:lang w:eastAsia="es-MX"/>
        </w:rPr>
        <w:t xml:space="preserve">Asimismo, manifestó como </w:t>
      </w:r>
      <w:r w:rsidRPr="00EB2035">
        <w:rPr>
          <w:rFonts w:ascii="Palatino Linotype" w:hAnsi="Palatino Linotype" w:cs="Arial"/>
        </w:rPr>
        <w:t>razones o motivos de inconformidad:</w:t>
      </w:r>
    </w:p>
    <w:p w14:paraId="6BE6B2AF" w14:textId="77777777" w:rsidR="008C706F" w:rsidRPr="00EB2035" w:rsidRDefault="008C706F" w:rsidP="000D33A4">
      <w:pPr>
        <w:spacing w:line="360" w:lineRule="auto"/>
        <w:ind w:right="709"/>
        <w:jc w:val="both"/>
        <w:rPr>
          <w:rFonts w:ascii="Palatino Linotype" w:hAnsi="Palatino Linotype" w:cs="Arial"/>
        </w:rPr>
      </w:pPr>
    </w:p>
    <w:p w14:paraId="0A7A0438" w14:textId="1BDB373B" w:rsidR="00B84327" w:rsidRPr="00EB2035" w:rsidRDefault="001E6C63" w:rsidP="00B13A3B">
      <w:pPr>
        <w:pStyle w:val="Prrafodelista"/>
        <w:ind w:left="851" w:right="757"/>
        <w:jc w:val="both"/>
        <w:rPr>
          <w:rFonts w:ascii="Palatino Linotype" w:hAnsi="Palatino Linotype"/>
          <w:b/>
          <w:i/>
          <w:color w:val="000000"/>
          <w:sz w:val="22"/>
        </w:rPr>
      </w:pPr>
      <w:r w:rsidRPr="00EB2035">
        <w:rPr>
          <w:rFonts w:ascii="Palatino Linotype" w:hAnsi="Palatino Linotype"/>
          <w:b/>
          <w:i/>
          <w:color w:val="000000"/>
          <w:sz w:val="22"/>
        </w:rPr>
        <w:lastRenderedPageBreak/>
        <w:t>00783/UPVT/IP/2018</w:t>
      </w:r>
      <w:r w:rsidR="00B84327" w:rsidRPr="00EB2035">
        <w:rPr>
          <w:rFonts w:ascii="Palatino Linotype" w:hAnsi="Palatino Linotype"/>
          <w:b/>
          <w:i/>
          <w:color w:val="000000"/>
          <w:sz w:val="22"/>
        </w:rPr>
        <w:t>:</w:t>
      </w:r>
    </w:p>
    <w:p w14:paraId="10DFEF45" w14:textId="7EA9F374" w:rsidR="00651BF4" w:rsidRPr="00EB2035" w:rsidRDefault="001F2924" w:rsidP="00B13A3B">
      <w:pPr>
        <w:ind w:left="851" w:right="899"/>
        <w:jc w:val="both"/>
        <w:rPr>
          <w:rFonts w:ascii="Palatino Linotype" w:hAnsi="Palatino Linotype" w:cs="Arial"/>
          <w:i/>
          <w:spacing w:val="-6"/>
          <w:sz w:val="22"/>
          <w:lang w:eastAsia="es-MX"/>
        </w:rPr>
      </w:pPr>
      <w:r w:rsidRPr="00EB2035">
        <w:rPr>
          <w:rFonts w:ascii="Palatino Linotype" w:hAnsi="Palatino Linotype" w:cs="Arial"/>
          <w:i/>
          <w:spacing w:val="-6"/>
          <w:sz w:val="22"/>
          <w:lang w:eastAsia="es-MX"/>
        </w:rPr>
        <w:t>“</w:t>
      </w:r>
      <w:r w:rsidR="001E6C63" w:rsidRPr="00EB2035">
        <w:rPr>
          <w:rFonts w:ascii="Palatino Linotype" w:hAnsi="Palatino Linotype" w:cs="Arial"/>
          <w:i/>
          <w:spacing w:val="-6"/>
          <w:sz w:val="22"/>
          <w:lang w:eastAsia="es-MX"/>
        </w:rPr>
        <w:t xml:space="preserve">No se anexan las documentales que se solicitan, cuando el servidor </w:t>
      </w:r>
      <w:proofErr w:type="spellStart"/>
      <w:r w:rsidR="001E6C63" w:rsidRPr="00EB2035">
        <w:rPr>
          <w:rFonts w:ascii="Palatino Linotype" w:hAnsi="Palatino Linotype" w:cs="Arial"/>
          <w:i/>
          <w:spacing w:val="-6"/>
          <w:sz w:val="22"/>
          <w:lang w:eastAsia="es-MX"/>
        </w:rPr>
        <w:t>publico</w:t>
      </w:r>
      <w:proofErr w:type="spellEnd"/>
      <w:r w:rsidR="001E6C63" w:rsidRPr="00EB2035">
        <w:rPr>
          <w:rFonts w:ascii="Palatino Linotype" w:hAnsi="Palatino Linotype" w:cs="Arial"/>
          <w:i/>
          <w:spacing w:val="-6"/>
          <w:sz w:val="22"/>
          <w:lang w:eastAsia="es-MX"/>
        </w:rPr>
        <w:t xml:space="preserve"> menciona 5 convocatorias de las cuales omitió dar toda la información</w:t>
      </w:r>
      <w:r w:rsidRPr="00EB2035">
        <w:rPr>
          <w:rFonts w:ascii="Palatino Linotype" w:hAnsi="Palatino Linotype" w:cs="Arial"/>
          <w:i/>
          <w:spacing w:val="-6"/>
          <w:sz w:val="22"/>
          <w:lang w:eastAsia="es-MX"/>
        </w:rPr>
        <w:t>”</w:t>
      </w:r>
      <w:r w:rsidR="007049C9" w:rsidRPr="00EB2035">
        <w:rPr>
          <w:rFonts w:ascii="Palatino Linotype" w:hAnsi="Palatino Linotype" w:cs="Arial"/>
          <w:i/>
          <w:spacing w:val="-6"/>
          <w:sz w:val="22"/>
          <w:lang w:eastAsia="es-MX"/>
        </w:rPr>
        <w:t xml:space="preserve"> (sic)</w:t>
      </w:r>
    </w:p>
    <w:p w14:paraId="3E91C1C8" w14:textId="77777777" w:rsidR="00B84327" w:rsidRPr="00EB2035" w:rsidRDefault="00B84327" w:rsidP="00B13A3B">
      <w:pPr>
        <w:ind w:left="851" w:right="899"/>
        <w:jc w:val="both"/>
        <w:rPr>
          <w:rFonts w:ascii="Palatino Linotype" w:hAnsi="Palatino Linotype" w:cs="Arial"/>
          <w:i/>
          <w:spacing w:val="-6"/>
          <w:sz w:val="22"/>
          <w:lang w:eastAsia="es-MX"/>
        </w:rPr>
      </w:pPr>
    </w:p>
    <w:p w14:paraId="68DA6BEA" w14:textId="7605B346" w:rsidR="00B84327" w:rsidRPr="00EB2035" w:rsidRDefault="001E6C63" w:rsidP="00B13A3B">
      <w:pPr>
        <w:pStyle w:val="Prrafodelista"/>
        <w:ind w:left="851" w:right="757"/>
        <w:jc w:val="both"/>
        <w:rPr>
          <w:rFonts w:ascii="Palatino Linotype" w:hAnsi="Palatino Linotype"/>
          <w:b/>
          <w:i/>
          <w:color w:val="000000"/>
          <w:sz w:val="22"/>
        </w:rPr>
      </w:pPr>
      <w:r w:rsidRPr="00EB2035">
        <w:rPr>
          <w:rFonts w:ascii="Palatino Linotype" w:hAnsi="Palatino Linotype" w:cs="Arial"/>
          <w:b/>
          <w:i/>
          <w:sz w:val="22"/>
        </w:rPr>
        <w:t>00782/UPVT/IP/2018</w:t>
      </w:r>
      <w:r w:rsidR="00B84327" w:rsidRPr="00EB2035">
        <w:rPr>
          <w:rFonts w:ascii="Palatino Linotype" w:hAnsi="Palatino Linotype"/>
          <w:b/>
          <w:i/>
          <w:color w:val="000000"/>
          <w:sz w:val="22"/>
        </w:rPr>
        <w:t>:</w:t>
      </w:r>
    </w:p>
    <w:p w14:paraId="1026888B" w14:textId="0B0764CF" w:rsidR="00B84327" w:rsidRPr="00EB2035" w:rsidRDefault="00B84327" w:rsidP="00B13A3B">
      <w:pPr>
        <w:ind w:left="851" w:right="899"/>
        <w:jc w:val="both"/>
        <w:rPr>
          <w:rFonts w:ascii="Palatino Linotype" w:hAnsi="Palatino Linotype" w:cs="Arial"/>
          <w:i/>
          <w:spacing w:val="-6"/>
          <w:sz w:val="22"/>
          <w:lang w:eastAsia="es-MX"/>
        </w:rPr>
      </w:pPr>
      <w:r w:rsidRPr="00EB2035">
        <w:rPr>
          <w:rFonts w:ascii="Palatino Linotype" w:hAnsi="Palatino Linotype" w:cs="Arial"/>
          <w:i/>
          <w:spacing w:val="-6"/>
          <w:sz w:val="22"/>
          <w:lang w:eastAsia="es-MX"/>
        </w:rPr>
        <w:t xml:space="preserve"> “</w:t>
      </w:r>
      <w:r w:rsidR="001E6C63" w:rsidRPr="00EB2035">
        <w:rPr>
          <w:rFonts w:ascii="Palatino Linotype" w:hAnsi="Palatino Linotype" w:cs="Arial"/>
          <w:i/>
          <w:spacing w:val="-6"/>
          <w:sz w:val="22"/>
          <w:lang w:eastAsia="es-MX"/>
        </w:rPr>
        <w:t xml:space="preserve">Se dice que no se establecen montos y después da unos porcentajes que se aprecia son montos, o se establecen o no, después dice que la aprobación es por parte del Comité, pero solo </w:t>
      </w:r>
      <w:proofErr w:type="spellStart"/>
      <w:r w:rsidR="001E6C63" w:rsidRPr="00EB2035">
        <w:rPr>
          <w:rFonts w:ascii="Palatino Linotype" w:hAnsi="Palatino Linotype" w:cs="Arial"/>
          <w:i/>
          <w:spacing w:val="-6"/>
          <w:sz w:val="22"/>
          <w:lang w:eastAsia="es-MX"/>
        </w:rPr>
        <w:t>el</w:t>
      </w:r>
      <w:proofErr w:type="spellEnd"/>
      <w:r w:rsidR="001E6C63" w:rsidRPr="00EB2035">
        <w:rPr>
          <w:rFonts w:ascii="Palatino Linotype" w:hAnsi="Palatino Linotype" w:cs="Arial"/>
          <w:i/>
          <w:spacing w:val="-6"/>
          <w:sz w:val="22"/>
          <w:lang w:eastAsia="es-MX"/>
        </w:rPr>
        <w:t xml:space="preserve"> sabe quien integra el Comité, no refiere como se constituye para conocer quien autoriza los montos.</w:t>
      </w:r>
      <w:r w:rsidRPr="00EB2035">
        <w:rPr>
          <w:rFonts w:ascii="Palatino Linotype" w:hAnsi="Palatino Linotype" w:cs="Arial"/>
          <w:i/>
          <w:spacing w:val="-6"/>
          <w:sz w:val="22"/>
          <w:lang w:eastAsia="es-MX"/>
        </w:rPr>
        <w:t>”</w:t>
      </w:r>
      <w:r w:rsidR="00B13A3B" w:rsidRPr="00EB2035">
        <w:rPr>
          <w:rFonts w:ascii="Palatino Linotype" w:hAnsi="Palatino Linotype" w:cs="Arial"/>
          <w:i/>
          <w:spacing w:val="-6"/>
          <w:sz w:val="22"/>
          <w:lang w:eastAsia="es-MX"/>
        </w:rPr>
        <w:t xml:space="preserve"> (</w:t>
      </w:r>
      <w:proofErr w:type="gramStart"/>
      <w:r w:rsidR="00B13A3B" w:rsidRPr="00EB2035">
        <w:rPr>
          <w:rFonts w:ascii="Palatino Linotype" w:hAnsi="Palatino Linotype" w:cs="Arial"/>
          <w:i/>
          <w:spacing w:val="-6"/>
          <w:sz w:val="22"/>
          <w:lang w:eastAsia="es-MX"/>
        </w:rPr>
        <w:t>sic</w:t>
      </w:r>
      <w:proofErr w:type="gramEnd"/>
      <w:r w:rsidR="00B13A3B" w:rsidRPr="00EB2035">
        <w:rPr>
          <w:rFonts w:ascii="Palatino Linotype" w:hAnsi="Palatino Linotype" w:cs="Arial"/>
          <w:i/>
          <w:spacing w:val="-6"/>
          <w:sz w:val="22"/>
          <w:lang w:eastAsia="es-MX"/>
        </w:rPr>
        <w:t>)</w:t>
      </w:r>
    </w:p>
    <w:p w14:paraId="35B313CB" w14:textId="77777777" w:rsidR="001E6C63" w:rsidRPr="00EB2035" w:rsidRDefault="001E6C63" w:rsidP="00B13A3B">
      <w:pPr>
        <w:ind w:left="851" w:right="899"/>
        <w:jc w:val="both"/>
        <w:rPr>
          <w:rFonts w:ascii="Palatino Linotype" w:hAnsi="Palatino Linotype" w:cs="Arial"/>
          <w:i/>
          <w:spacing w:val="-6"/>
          <w:sz w:val="22"/>
          <w:lang w:eastAsia="es-MX"/>
        </w:rPr>
      </w:pPr>
    </w:p>
    <w:p w14:paraId="23CFA891" w14:textId="77777777" w:rsidR="001E6C63" w:rsidRPr="00EB2035" w:rsidRDefault="001E6C63" w:rsidP="00B13A3B">
      <w:pPr>
        <w:ind w:left="851" w:right="899"/>
        <w:jc w:val="both"/>
        <w:rPr>
          <w:rFonts w:ascii="Palatino Linotype" w:hAnsi="Palatino Linotype" w:cs="Arial"/>
          <w:i/>
          <w:spacing w:val="-6"/>
          <w:sz w:val="22"/>
          <w:lang w:eastAsia="es-MX"/>
        </w:rPr>
      </w:pPr>
    </w:p>
    <w:p w14:paraId="1B86A11F" w14:textId="5BDB3B39" w:rsidR="001E6C63" w:rsidRPr="00EB2035" w:rsidRDefault="001E6C63" w:rsidP="001E6C63">
      <w:pPr>
        <w:pStyle w:val="Prrafodelista"/>
        <w:ind w:left="851" w:right="757"/>
        <w:jc w:val="both"/>
        <w:rPr>
          <w:rFonts w:ascii="Palatino Linotype" w:hAnsi="Palatino Linotype"/>
          <w:b/>
          <w:i/>
          <w:color w:val="000000"/>
          <w:sz w:val="22"/>
        </w:rPr>
      </w:pPr>
      <w:r w:rsidRPr="00EB2035">
        <w:rPr>
          <w:rFonts w:ascii="Palatino Linotype" w:hAnsi="Palatino Linotype" w:cs="Arial"/>
          <w:b/>
          <w:i/>
          <w:sz w:val="22"/>
        </w:rPr>
        <w:t>00781/UPVT/IP/2018</w:t>
      </w:r>
      <w:r w:rsidRPr="00EB2035">
        <w:rPr>
          <w:rFonts w:ascii="Palatino Linotype" w:hAnsi="Palatino Linotype"/>
          <w:b/>
          <w:i/>
          <w:color w:val="000000"/>
          <w:sz w:val="22"/>
        </w:rPr>
        <w:t>:</w:t>
      </w:r>
    </w:p>
    <w:p w14:paraId="320B2E3C" w14:textId="4A327123" w:rsidR="001E6C63" w:rsidRPr="00EB2035" w:rsidRDefault="001E6C63" w:rsidP="001E6C63">
      <w:pPr>
        <w:ind w:left="851" w:right="899"/>
        <w:jc w:val="both"/>
        <w:rPr>
          <w:rFonts w:ascii="Palatino Linotype" w:hAnsi="Palatino Linotype" w:cs="Arial"/>
          <w:i/>
          <w:spacing w:val="-6"/>
          <w:sz w:val="22"/>
          <w:lang w:eastAsia="es-MX"/>
        </w:rPr>
      </w:pPr>
      <w:r w:rsidRPr="00EB2035">
        <w:rPr>
          <w:rFonts w:ascii="Palatino Linotype" w:hAnsi="Palatino Linotype" w:cs="Arial"/>
          <w:i/>
          <w:spacing w:val="-6"/>
          <w:sz w:val="22"/>
          <w:lang w:eastAsia="es-MX"/>
        </w:rPr>
        <w:t xml:space="preserve"> “Se dice que no se establecen montos y después da unos porcentajes que se aprecia son montos, o se establecen o no, después dice que la aprobación es por parte del Comité, pero solo </w:t>
      </w:r>
      <w:proofErr w:type="spellStart"/>
      <w:r w:rsidRPr="00EB2035">
        <w:rPr>
          <w:rFonts w:ascii="Palatino Linotype" w:hAnsi="Palatino Linotype" w:cs="Arial"/>
          <w:i/>
          <w:spacing w:val="-6"/>
          <w:sz w:val="22"/>
          <w:lang w:eastAsia="es-MX"/>
        </w:rPr>
        <w:t>el</w:t>
      </w:r>
      <w:proofErr w:type="spellEnd"/>
      <w:r w:rsidRPr="00EB2035">
        <w:rPr>
          <w:rFonts w:ascii="Palatino Linotype" w:hAnsi="Palatino Linotype" w:cs="Arial"/>
          <w:i/>
          <w:spacing w:val="-6"/>
          <w:sz w:val="22"/>
          <w:lang w:eastAsia="es-MX"/>
        </w:rPr>
        <w:t xml:space="preserve"> sabe quien integra el Comité, no refiere como se constituye para conocer quien autoriza los montos.” (</w:t>
      </w:r>
      <w:proofErr w:type="gramStart"/>
      <w:r w:rsidRPr="00EB2035">
        <w:rPr>
          <w:rFonts w:ascii="Palatino Linotype" w:hAnsi="Palatino Linotype" w:cs="Arial"/>
          <w:i/>
          <w:spacing w:val="-6"/>
          <w:sz w:val="22"/>
          <w:lang w:eastAsia="es-MX"/>
        </w:rPr>
        <w:t>sic</w:t>
      </w:r>
      <w:proofErr w:type="gramEnd"/>
      <w:r w:rsidRPr="00EB2035">
        <w:rPr>
          <w:rFonts w:ascii="Palatino Linotype" w:hAnsi="Palatino Linotype" w:cs="Arial"/>
          <w:i/>
          <w:spacing w:val="-6"/>
          <w:sz w:val="22"/>
          <w:lang w:eastAsia="es-MX"/>
        </w:rPr>
        <w:t>)</w:t>
      </w:r>
    </w:p>
    <w:p w14:paraId="047BD0DA" w14:textId="77777777" w:rsidR="001E6C63" w:rsidRPr="00EB2035" w:rsidRDefault="001E6C63" w:rsidP="001E6C63">
      <w:pPr>
        <w:ind w:left="851" w:right="899"/>
        <w:jc w:val="both"/>
        <w:rPr>
          <w:rFonts w:ascii="Palatino Linotype" w:hAnsi="Palatino Linotype" w:cs="Arial"/>
          <w:i/>
          <w:spacing w:val="-6"/>
          <w:sz w:val="22"/>
          <w:lang w:eastAsia="es-MX"/>
        </w:rPr>
      </w:pPr>
    </w:p>
    <w:p w14:paraId="137496B5" w14:textId="261387D1" w:rsidR="005811C9" w:rsidRPr="00EB2035" w:rsidRDefault="00B13A3B" w:rsidP="005811C9">
      <w:pPr>
        <w:pStyle w:val="Prrafodelista"/>
        <w:spacing w:line="360" w:lineRule="auto"/>
        <w:ind w:left="0"/>
        <w:jc w:val="both"/>
        <w:rPr>
          <w:rFonts w:ascii="Palatino Linotype" w:hAnsi="Palatino Linotype" w:cs="Arial"/>
          <w:lang w:val="es-ES_tradnl"/>
        </w:rPr>
      </w:pPr>
      <w:r w:rsidRPr="00EB2035">
        <w:rPr>
          <w:rFonts w:ascii="Palatino Linotype" w:hAnsi="Palatino Linotype" w:cs="Arial"/>
          <w:b/>
          <w:sz w:val="28"/>
          <w:szCs w:val="28"/>
        </w:rPr>
        <w:t xml:space="preserve">V. </w:t>
      </w:r>
      <w:r w:rsidR="005811C9" w:rsidRPr="00EB2035">
        <w:rPr>
          <w:rFonts w:ascii="Palatino Linotype" w:hAnsi="Palatino Linotype" w:cs="Arial"/>
        </w:rPr>
        <w:t xml:space="preserve">El veinticinco de agosto de dos mil dieciocho, los </w:t>
      </w:r>
      <w:r w:rsidR="005811C9" w:rsidRPr="00EB2035">
        <w:rPr>
          <w:rFonts w:ascii="Palatino Linotype" w:hAnsi="Palatino Linotype" w:cs="Arial"/>
          <w:lang w:val="es-ES_tradnl"/>
        </w:rPr>
        <w:t>recursos de que</w:t>
      </w:r>
      <w:r w:rsidR="005811C9" w:rsidRPr="00EB2035">
        <w:rPr>
          <w:rFonts w:ascii="Palatino Linotype" w:hAnsi="Palatino Linotype" w:cs="Arial"/>
        </w:rPr>
        <w:t xml:space="preserve"> se tratan</w:t>
      </w:r>
      <w:r w:rsidR="005811C9" w:rsidRPr="00EB2035">
        <w:rPr>
          <w:rFonts w:ascii="Palatino Linotype" w:hAnsi="Palatino Linotype" w:cs="Arial"/>
          <w:lang w:val="es-ES_tradnl"/>
        </w:rPr>
        <w:t xml:space="preserve"> se enviaron electrónicamente al Instituto de </w:t>
      </w:r>
      <w:r w:rsidR="005811C9" w:rsidRPr="00EB2035">
        <w:rPr>
          <w:rFonts w:ascii="Palatino Linotype" w:eastAsia="Arial Unicode MS" w:hAnsi="Palatino Linotype" w:cs="Arial"/>
        </w:rPr>
        <w:t>Transparencia</w:t>
      </w:r>
      <w:r w:rsidR="005811C9" w:rsidRPr="00EB2035">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5811C9" w:rsidRPr="00EB2035">
        <w:rPr>
          <w:rFonts w:ascii="Palatino Linotype" w:hAnsi="Palatino Linotype"/>
        </w:rPr>
        <w:t>Ley de Transparencia y Acceso a la Información Pública del Estado de México y Municipios</w:t>
      </w:r>
      <w:r w:rsidR="005811C9" w:rsidRPr="00EB2035">
        <w:rPr>
          <w:rFonts w:ascii="Palatino Linotype" w:hAnsi="Palatino Linotype" w:cs="Arial"/>
          <w:lang w:val="es-ES_tradnl"/>
        </w:rPr>
        <w:t>, se turnaron, a través del</w:t>
      </w:r>
      <w:r w:rsidR="005811C9" w:rsidRPr="00EB2035">
        <w:rPr>
          <w:rFonts w:ascii="Palatino Linotype" w:eastAsia="Arial Unicode MS" w:hAnsi="Palatino Linotype" w:cs="Arial"/>
          <w:lang w:val="es-ES_tradnl"/>
        </w:rPr>
        <w:t xml:space="preserve"> </w:t>
      </w:r>
      <w:r w:rsidR="005811C9" w:rsidRPr="00EB2035">
        <w:rPr>
          <w:rFonts w:ascii="Palatino Linotype" w:eastAsia="Arial Unicode MS" w:hAnsi="Palatino Linotype" w:cs="Arial"/>
          <w:b/>
          <w:lang w:val="es-ES_tradnl"/>
        </w:rPr>
        <w:t>SAIMEX</w:t>
      </w:r>
      <w:r w:rsidR="005811C9" w:rsidRPr="00EB2035">
        <w:rPr>
          <w:rFonts w:ascii="Palatino Linotype" w:hAnsi="Palatino Linotype"/>
        </w:rPr>
        <w:t xml:space="preserve">, el recurso </w:t>
      </w:r>
      <w:r w:rsidR="005811C9" w:rsidRPr="00EB2035">
        <w:rPr>
          <w:rFonts w:ascii="Palatino Linotype" w:hAnsi="Palatino Linotype" w:cs="Arial"/>
          <w:b/>
          <w:bCs/>
        </w:rPr>
        <w:t xml:space="preserve">03042/INFOEM/IP/RR/2018 </w:t>
      </w:r>
      <w:r w:rsidR="005811C9" w:rsidRPr="00EB2035">
        <w:rPr>
          <w:rFonts w:ascii="Palatino Linotype" w:hAnsi="Palatino Linotype" w:cs="Arial"/>
          <w:bCs/>
        </w:rPr>
        <w:t>a la</w:t>
      </w:r>
      <w:r w:rsidR="005811C9" w:rsidRPr="00EB2035">
        <w:rPr>
          <w:rFonts w:ascii="Palatino Linotype" w:hAnsi="Palatino Linotype"/>
        </w:rPr>
        <w:t xml:space="preserve"> </w:t>
      </w:r>
      <w:r w:rsidR="005811C9" w:rsidRPr="00EB2035">
        <w:rPr>
          <w:rFonts w:ascii="Palatino Linotype" w:hAnsi="Palatino Linotype" w:cs="Arial"/>
          <w:lang w:val="es-ES_tradnl"/>
        </w:rPr>
        <w:t xml:space="preserve">Comisionada </w:t>
      </w:r>
      <w:r w:rsidR="005811C9" w:rsidRPr="00EB2035">
        <w:rPr>
          <w:rFonts w:ascii="Palatino Linotype" w:hAnsi="Palatino Linotype" w:cs="Arial"/>
          <w:b/>
          <w:lang w:val="es-ES_tradnl"/>
        </w:rPr>
        <w:t>EVA ABAID YAPUR</w:t>
      </w:r>
      <w:r w:rsidR="005811C9" w:rsidRPr="00EB2035">
        <w:rPr>
          <w:rFonts w:ascii="Palatino Linotype" w:hAnsi="Palatino Linotype"/>
        </w:rPr>
        <w:t>,</w:t>
      </w:r>
      <w:r w:rsidR="005811C9" w:rsidRPr="00EB2035">
        <w:rPr>
          <w:rFonts w:ascii="Palatino Linotype" w:hAnsi="Palatino Linotype" w:cs="Arial"/>
          <w:lang w:val="es-ES_tradnl"/>
        </w:rPr>
        <w:t xml:space="preserve"> el </w:t>
      </w:r>
      <w:r w:rsidR="005811C9" w:rsidRPr="00EB2035">
        <w:rPr>
          <w:rFonts w:ascii="Palatino Linotype" w:hAnsi="Palatino Linotype" w:cs="Arial"/>
          <w:b/>
          <w:bCs/>
        </w:rPr>
        <w:t>03043/INFOEM/IP/RR/201</w:t>
      </w:r>
      <w:r w:rsidR="006F786C" w:rsidRPr="00EB2035">
        <w:rPr>
          <w:rFonts w:ascii="Palatino Linotype" w:hAnsi="Palatino Linotype" w:cs="Arial"/>
          <w:b/>
          <w:bCs/>
        </w:rPr>
        <w:t>8</w:t>
      </w:r>
      <w:r w:rsidR="005811C9" w:rsidRPr="00EB2035">
        <w:rPr>
          <w:rFonts w:ascii="Palatino Linotype" w:hAnsi="Palatino Linotype" w:cs="Arial"/>
          <w:b/>
          <w:bCs/>
        </w:rPr>
        <w:t xml:space="preserve"> </w:t>
      </w:r>
      <w:r w:rsidR="005811C9" w:rsidRPr="00EB2035">
        <w:rPr>
          <w:rFonts w:ascii="Palatino Linotype" w:hAnsi="Palatino Linotype" w:cs="Arial"/>
          <w:bCs/>
        </w:rPr>
        <w:t xml:space="preserve">al Comisionado </w:t>
      </w:r>
      <w:r w:rsidR="005811C9" w:rsidRPr="00EB2035">
        <w:rPr>
          <w:rFonts w:ascii="Palatino Linotype" w:hAnsi="Palatino Linotype" w:cs="Arial"/>
          <w:b/>
          <w:bCs/>
        </w:rPr>
        <w:t>JOSÉ GUADALUPE LUNA HERNÁNDEZ</w:t>
      </w:r>
      <w:r w:rsidR="005811C9" w:rsidRPr="00EB2035">
        <w:rPr>
          <w:rFonts w:ascii="Palatino Linotype" w:hAnsi="Palatino Linotype" w:cs="Arial"/>
          <w:bCs/>
        </w:rPr>
        <w:t xml:space="preserve">, y el </w:t>
      </w:r>
      <w:r w:rsidR="005811C9" w:rsidRPr="00EB2035">
        <w:rPr>
          <w:rFonts w:ascii="Palatino Linotype" w:hAnsi="Palatino Linotype" w:cs="Arial"/>
          <w:b/>
          <w:bCs/>
        </w:rPr>
        <w:t>03044</w:t>
      </w:r>
      <w:r w:rsidR="006F786C" w:rsidRPr="00EB2035">
        <w:rPr>
          <w:rFonts w:ascii="Palatino Linotype" w:hAnsi="Palatino Linotype" w:cs="Arial"/>
          <w:b/>
          <w:bCs/>
        </w:rPr>
        <w:t>/INFOEM/IP/RR/2018</w:t>
      </w:r>
      <w:r w:rsidR="005811C9" w:rsidRPr="00EB2035">
        <w:rPr>
          <w:rFonts w:ascii="Palatino Linotype" w:hAnsi="Palatino Linotype" w:cs="Arial"/>
          <w:b/>
          <w:bCs/>
        </w:rPr>
        <w:t xml:space="preserve"> </w:t>
      </w:r>
      <w:r w:rsidR="005811C9" w:rsidRPr="00EB2035">
        <w:rPr>
          <w:rFonts w:ascii="Palatino Linotype" w:hAnsi="Palatino Linotype" w:cs="Arial"/>
          <w:bCs/>
        </w:rPr>
        <w:t xml:space="preserve">al Comisionado </w:t>
      </w:r>
      <w:r w:rsidR="005811C9" w:rsidRPr="00EB2035">
        <w:rPr>
          <w:rFonts w:ascii="Palatino Linotype" w:hAnsi="Palatino Linotype" w:cs="Arial"/>
          <w:b/>
          <w:bCs/>
        </w:rPr>
        <w:t xml:space="preserve">JAVIER MARTÍNEZ CRUZ, </w:t>
      </w:r>
      <w:r w:rsidR="005811C9" w:rsidRPr="00EB2035">
        <w:rPr>
          <w:rFonts w:ascii="Palatino Linotype" w:hAnsi="Palatino Linotype" w:cs="Arial"/>
          <w:lang w:val="es-ES_tradnl"/>
        </w:rPr>
        <w:t xml:space="preserve"> a efecto de que decretaran su admisión o desechamiento.</w:t>
      </w:r>
    </w:p>
    <w:p w14:paraId="407323FD" w14:textId="31B8A3E7" w:rsidR="00651BF4" w:rsidRPr="00EB2035" w:rsidRDefault="00651BF4" w:rsidP="000D33A4">
      <w:pPr>
        <w:pStyle w:val="Prrafodelista"/>
        <w:spacing w:line="360" w:lineRule="auto"/>
        <w:ind w:left="0"/>
        <w:jc w:val="both"/>
        <w:rPr>
          <w:rFonts w:ascii="Palatino Linotype" w:hAnsi="Palatino Linotype" w:cs="Arial"/>
        </w:rPr>
      </w:pPr>
    </w:p>
    <w:p w14:paraId="7D8BE31B" w14:textId="42AD5FE7" w:rsidR="00B214AA" w:rsidRPr="00EB2035" w:rsidRDefault="00286322" w:rsidP="00286322">
      <w:pPr>
        <w:pStyle w:val="Prrafodelista"/>
        <w:spacing w:line="360" w:lineRule="auto"/>
        <w:ind w:left="0"/>
        <w:jc w:val="both"/>
        <w:rPr>
          <w:rFonts w:ascii="Palatino Linotype" w:hAnsi="Palatino Linotype" w:cs="Arial"/>
        </w:rPr>
      </w:pPr>
      <w:r w:rsidRPr="00EB2035">
        <w:rPr>
          <w:rFonts w:ascii="Palatino Linotype" w:hAnsi="Palatino Linotype" w:cs="Arial"/>
          <w:b/>
          <w:sz w:val="28"/>
          <w:szCs w:val="28"/>
        </w:rPr>
        <w:t>VI.</w:t>
      </w:r>
      <w:r w:rsidRPr="00EB2035">
        <w:rPr>
          <w:rFonts w:ascii="Palatino Linotype" w:hAnsi="Palatino Linotype" w:cs="Arial"/>
        </w:rPr>
        <w:t xml:space="preserve"> </w:t>
      </w:r>
      <w:r w:rsidR="00651BF4" w:rsidRPr="00EB2035">
        <w:rPr>
          <w:rFonts w:ascii="Palatino Linotype" w:hAnsi="Palatino Linotype" w:cs="Arial"/>
        </w:rPr>
        <w:t xml:space="preserve">En fecha </w:t>
      </w:r>
      <w:r w:rsidR="001368EB" w:rsidRPr="00EB2035">
        <w:rPr>
          <w:rFonts w:ascii="Palatino Linotype" w:hAnsi="Palatino Linotype" w:cs="Arial"/>
        </w:rPr>
        <w:t>treinta y uno</w:t>
      </w:r>
      <w:r w:rsidR="00C02847" w:rsidRPr="00EB2035">
        <w:rPr>
          <w:rFonts w:ascii="Palatino Linotype" w:hAnsi="Palatino Linotype" w:cs="Arial"/>
        </w:rPr>
        <w:t xml:space="preserve"> </w:t>
      </w:r>
      <w:r w:rsidR="001F2924" w:rsidRPr="00EB2035">
        <w:rPr>
          <w:rFonts w:ascii="Palatino Linotype" w:hAnsi="Palatino Linotype" w:cs="Arial"/>
        </w:rPr>
        <w:t xml:space="preserve">de </w:t>
      </w:r>
      <w:r w:rsidR="00C02847" w:rsidRPr="00EB2035">
        <w:rPr>
          <w:rFonts w:ascii="Palatino Linotype" w:hAnsi="Palatino Linotype" w:cs="Arial"/>
        </w:rPr>
        <w:t>agosto</w:t>
      </w:r>
      <w:r w:rsidR="00AC373B" w:rsidRPr="00EB2035">
        <w:rPr>
          <w:rFonts w:ascii="Palatino Linotype" w:hAnsi="Palatino Linotype" w:cs="Arial"/>
        </w:rPr>
        <w:t xml:space="preserve"> de dos mil dieciocho</w:t>
      </w:r>
      <w:r w:rsidR="00651BF4" w:rsidRPr="00EB2035">
        <w:rPr>
          <w:rFonts w:ascii="Palatino Linotype" w:hAnsi="Palatino Linotype" w:cs="Arial"/>
        </w:rPr>
        <w:t xml:space="preserve">, atento a lo dispuesto en el artículo 185 fracciones I, II y IV de la </w:t>
      </w:r>
      <w:r w:rsidR="00651BF4" w:rsidRPr="00EB2035">
        <w:rPr>
          <w:rFonts w:ascii="Palatino Linotype" w:hAnsi="Palatino Linotype"/>
        </w:rPr>
        <w:t>Ley de Transparencia y Acceso a la Información Pública del Estado de México y Municipios, se a</w:t>
      </w:r>
      <w:r w:rsidR="00651BF4" w:rsidRPr="00EB2035">
        <w:rPr>
          <w:rFonts w:ascii="Palatino Linotype" w:hAnsi="Palatino Linotype" w:cs="Arial"/>
        </w:rPr>
        <w:t>cordó la admisión a trámite de</w:t>
      </w:r>
      <w:r w:rsidRPr="00EB2035">
        <w:rPr>
          <w:rFonts w:ascii="Palatino Linotype" w:hAnsi="Palatino Linotype" w:cs="Arial"/>
        </w:rPr>
        <w:t xml:space="preserve"> </w:t>
      </w:r>
      <w:r w:rsidR="00651BF4" w:rsidRPr="00EB2035">
        <w:rPr>
          <w:rFonts w:ascii="Palatino Linotype" w:hAnsi="Palatino Linotype" w:cs="Arial"/>
        </w:rPr>
        <w:t>l</w:t>
      </w:r>
      <w:r w:rsidRPr="00EB2035">
        <w:rPr>
          <w:rFonts w:ascii="Palatino Linotype" w:hAnsi="Palatino Linotype" w:cs="Arial"/>
        </w:rPr>
        <w:t>os</w:t>
      </w:r>
      <w:r w:rsidR="00651BF4" w:rsidRPr="00EB2035">
        <w:rPr>
          <w:rFonts w:ascii="Palatino Linotype" w:hAnsi="Palatino Linotype" w:cs="Arial"/>
        </w:rPr>
        <w:t xml:space="preserve"> referido</w:t>
      </w:r>
      <w:r w:rsidRPr="00EB2035">
        <w:rPr>
          <w:rFonts w:ascii="Palatino Linotype" w:hAnsi="Palatino Linotype" w:cs="Arial"/>
        </w:rPr>
        <w:t>s</w:t>
      </w:r>
      <w:r w:rsidR="00651BF4" w:rsidRPr="00EB2035">
        <w:rPr>
          <w:rFonts w:ascii="Palatino Linotype" w:hAnsi="Palatino Linotype" w:cs="Arial"/>
        </w:rPr>
        <w:t xml:space="preserve"> recurso</w:t>
      </w:r>
      <w:r w:rsidRPr="00EB2035">
        <w:rPr>
          <w:rFonts w:ascii="Palatino Linotype" w:hAnsi="Palatino Linotype" w:cs="Arial"/>
        </w:rPr>
        <w:t>s</w:t>
      </w:r>
      <w:r w:rsidR="00651BF4" w:rsidRPr="00EB2035">
        <w:rPr>
          <w:rFonts w:ascii="Palatino Linotype" w:hAnsi="Palatino Linotype" w:cs="Arial"/>
        </w:rPr>
        <w:t xml:space="preserve"> de revisión, así como la integración de</w:t>
      </w:r>
      <w:r w:rsidRPr="00EB2035">
        <w:rPr>
          <w:rFonts w:ascii="Palatino Linotype" w:hAnsi="Palatino Linotype" w:cs="Arial"/>
        </w:rPr>
        <w:t xml:space="preserve"> </w:t>
      </w:r>
      <w:r w:rsidR="00651BF4" w:rsidRPr="00EB2035">
        <w:rPr>
          <w:rFonts w:ascii="Palatino Linotype" w:hAnsi="Palatino Linotype" w:cs="Arial"/>
        </w:rPr>
        <w:t>l</w:t>
      </w:r>
      <w:r w:rsidRPr="00EB2035">
        <w:rPr>
          <w:rFonts w:ascii="Palatino Linotype" w:hAnsi="Palatino Linotype" w:cs="Arial"/>
        </w:rPr>
        <w:t>os</w:t>
      </w:r>
      <w:r w:rsidR="00651BF4" w:rsidRPr="00EB2035">
        <w:rPr>
          <w:rFonts w:ascii="Palatino Linotype" w:hAnsi="Palatino Linotype" w:cs="Arial"/>
        </w:rPr>
        <w:t xml:space="preserve"> expediente</w:t>
      </w:r>
      <w:r w:rsidRPr="00EB2035">
        <w:rPr>
          <w:rFonts w:ascii="Palatino Linotype" w:hAnsi="Palatino Linotype" w:cs="Arial"/>
        </w:rPr>
        <w:t>s</w:t>
      </w:r>
      <w:r w:rsidR="00651BF4" w:rsidRPr="00EB2035">
        <w:rPr>
          <w:rFonts w:ascii="Palatino Linotype" w:hAnsi="Palatino Linotype" w:cs="Arial"/>
        </w:rPr>
        <w:t xml:space="preserve"> respectivo</w:t>
      </w:r>
      <w:r w:rsidRPr="00EB2035">
        <w:rPr>
          <w:rFonts w:ascii="Palatino Linotype" w:hAnsi="Palatino Linotype" w:cs="Arial"/>
        </w:rPr>
        <w:t>s</w:t>
      </w:r>
      <w:r w:rsidR="00651BF4" w:rsidRPr="00EB2035">
        <w:rPr>
          <w:rFonts w:ascii="Palatino Linotype" w:hAnsi="Palatino Linotype" w:cs="Arial"/>
        </w:rPr>
        <w:t xml:space="preserve">, </w:t>
      </w:r>
      <w:r w:rsidR="00651BF4" w:rsidRPr="00EB2035">
        <w:rPr>
          <w:rFonts w:ascii="Palatino Linotype" w:hAnsi="Palatino Linotype" w:cs="Arial"/>
        </w:rPr>
        <w:lastRenderedPageBreak/>
        <w:t>mismo</w:t>
      </w:r>
      <w:r w:rsidRPr="00EB2035">
        <w:rPr>
          <w:rFonts w:ascii="Palatino Linotype" w:hAnsi="Palatino Linotype" w:cs="Arial"/>
        </w:rPr>
        <w:t>s que se pusieron</w:t>
      </w:r>
      <w:r w:rsidR="00651BF4" w:rsidRPr="00EB2035">
        <w:rPr>
          <w:rFonts w:ascii="Palatino Linotype" w:hAnsi="Palatino Linotype" w:cs="Arial"/>
        </w:rPr>
        <w:t xml:space="preserve"> a disposición de las partes, para que, de considerarlo conveniente, en el plazo máximo de siete días hábiles, </w:t>
      </w:r>
      <w:r w:rsidRPr="00EB2035">
        <w:rPr>
          <w:rFonts w:ascii="Palatino Linotype" w:hAnsi="Palatino Linotype" w:cs="Arial"/>
          <w:b/>
        </w:rPr>
        <w:t>LA</w:t>
      </w:r>
      <w:r w:rsidR="00651BF4" w:rsidRPr="00EB2035">
        <w:rPr>
          <w:rFonts w:ascii="Palatino Linotype" w:hAnsi="Palatino Linotype" w:cs="Arial"/>
          <w:b/>
        </w:rPr>
        <w:t xml:space="preserve"> RECURRENTE</w:t>
      </w:r>
      <w:r w:rsidR="00651BF4" w:rsidRPr="00EB2035">
        <w:rPr>
          <w:rFonts w:ascii="Palatino Linotype" w:hAnsi="Palatino Linotype" w:cs="Arial"/>
        </w:rPr>
        <w:t xml:space="preserve"> realizara manifestaciones y alegatos, así como ofreciera las pruebas que a su derecho conviniera y, en el caso del</w:t>
      </w:r>
      <w:r w:rsidR="00651BF4" w:rsidRPr="00EB2035">
        <w:rPr>
          <w:rFonts w:ascii="Palatino Linotype" w:hAnsi="Palatino Linotype" w:cs="Arial"/>
          <w:b/>
        </w:rPr>
        <w:t xml:space="preserve"> SUJETO OBLIGADO</w:t>
      </w:r>
      <w:r w:rsidR="00651BF4" w:rsidRPr="00EB2035">
        <w:rPr>
          <w:rFonts w:ascii="Palatino Linotype" w:hAnsi="Palatino Linotype" w:cs="Arial"/>
        </w:rPr>
        <w:t xml:space="preserve"> exhibiera </w:t>
      </w:r>
      <w:r w:rsidRPr="00EB2035">
        <w:rPr>
          <w:rFonts w:ascii="Palatino Linotype" w:hAnsi="Palatino Linotype" w:cs="Arial"/>
        </w:rPr>
        <w:t>los</w:t>
      </w:r>
      <w:r w:rsidR="00651BF4" w:rsidRPr="00EB2035">
        <w:rPr>
          <w:rFonts w:ascii="Palatino Linotype" w:hAnsi="Palatino Linotype" w:cs="Arial"/>
        </w:rPr>
        <w:t xml:space="preserve"> Informe</w:t>
      </w:r>
      <w:r w:rsidRPr="00EB2035">
        <w:rPr>
          <w:rFonts w:ascii="Palatino Linotype" w:hAnsi="Palatino Linotype" w:cs="Arial"/>
        </w:rPr>
        <w:t>s</w:t>
      </w:r>
      <w:r w:rsidR="00651BF4" w:rsidRPr="00EB2035">
        <w:rPr>
          <w:rFonts w:ascii="Palatino Linotype" w:hAnsi="Palatino Linotype" w:cs="Arial"/>
        </w:rPr>
        <w:t xml:space="preserve"> Justificado</w:t>
      </w:r>
      <w:r w:rsidRPr="00EB2035">
        <w:rPr>
          <w:rFonts w:ascii="Palatino Linotype" w:hAnsi="Palatino Linotype" w:cs="Arial"/>
        </w:rPr>
        <w:t>s</w:t>
      </w:r>
      <w:r w:rsidR="00651BF4" w:rsidRPr="00EB2035">
        <w:rPr>
          <w:rFonts w:ascii="Palatino Linotype" w:hAnsi="Palatino Linotype" w:cs="Arial"/>
        </w:rPr>
        <w:t xml:space="preserve">. </w:t>
      </w:r>
    </w:p>
    <w:p w14:paraId="745C5F63" w14:textId="77777777" w:rsidR="007049C9" w:rsidRPr="00EB2035" w:rsidRDefault="007049C9" w:rsidP="007049C9">
      <w:pPr>
        <w:pStyle w:val="Prrafodelista"/>
        <w:spacing w:line="360" w:lineRule="auto"/>
        <w:ind w:left="0"/>
        <w:jc w:val="both"/>
        <w:rPr>
          <w:rFonts w:ascii="Palatino Linotype" w:hAnsi="Palatino Linotype" w:cs="Arial"/>
        </w:rPr>
      </w:pPr>
    </w:p>
    <w:p w14:paraId="340BCD5E" w14:textId="05655348" w:rsidR="00630CA9" w:rsidRPr="00EB2035" w:rsidRDefault="00286322" w:rsidP="00286322">
      <w:pPr>
        <w:pStyle w:val="Prrafodelista"/>
        <w:spacing w:line="360" w:lineRule="auto"/>
        <w:ind w:left="0"/>
        <w:jc w:val="both"/>
        <w:rPr>
          <w:rFonts w:ascii="Palatino Linotype" w:hAnsi="Palatino Linotype" w:cs="Arial"/>
        </w:rPr>
      </w:pPr>
      <w:r w:rsidRPr="00EB2035">
        <w:rPr>
          <w:rFonts w:ascii="Palatino Linotype" w:hAnsi="Palatino Linotype" w:cs="Arial"/>
          <w:b/>
          <w:sz w:val="28"/>
          <w:szCs w:val="28"/>
        </w:rPr>
        <w:t>VII.</w:t>
      </w:r>
      <w:r w:rsidRPr="00EB2035">
        <w:rPr>
          <w:rFonts w:ascii="Palatino Linotype" w:hAnsi="Palatino Linotype" w:cs="Arial"/>
        </w:rPr>
        <w:t xml:space="preserve"> </w:t>
      </w:r>
      <w:r w:rsidR="00651BF4" w:rsidRPr="00EB2035">
        <w:rPr>
          <w:rFonts w:ascii="Palatino Linotype" w:hAnsi="Palatino Linotype" w:cs="Arial"/>
        </w:rPr>
        <w:t xml:space="preserve">De las constancias que obran en el </w:t>
      </w:r>
      <w:r w:rsidR="00651BF4" w:rsidRPr="00EB2035">
        <w:rPr>
          <w:rFonts w:ascii="Palatino Linotype" w:hAnsi="Palatino Linotype" w:cs="Arial"/>
          <w:b/>
        </w:rPr>
        <w:t>SAIMEX</w:t>
      </w:r>
      <w:r w:rsidR="00651BF4" w:rsidRPr="00EB2035">
        <w:rPr>
          <w:rFonts w:ascii="Palatino Linotype" w:hAnsi="Palatino Linotype" w:cs="Arial"/>
        </w:rPr>
        <w:t>, se advierte que</w:t>
      </w:r>
      <w:r w:rsidR="00651BF4" w:rsidRPr="00EB2035">
        <w:rPr>
          <w:rFonts w:ascii="Palatino Linotype" w:hAnsi="Palatino Linotype" w:cs="Arial"/>
          <w:b/>
        </w:rPr>
        <w:t xml:space="preserve"> </w:t>
      </w:r>
      <w:r w:rsidRPr="00EB2035">
        <w:rPr>
          <w:rFonts w:ascii="Palatino Linotype" w:hAnsi="Palatino Linotype" w:cs="Arial"/>
          <w:b/>
        </w:rPr>
        <w:t>LA</w:t>
      </w:r>
      <w:r w:rsidR="00651BF4" w:rsidRPr="00EB2035">
        <w:rPr>
          <w:rFonts w:ascii="Palatino Linotype" w:hAnsi="Palatino Linotype" w:cs="Arial"/>
          <w:b/>
        </w:rPr>
        <w:t xml:space="preserve"> RECURRENTE </w:t>
      </w:r>
      <w:r w:rsidR="00651BF4" w:rsidRPr="00EB2035">
        <w:rPr>
          <w:rFonts w:ascii="Palatino Linotype" w:hAnsi="Palatino Linotype" w:cs="Arial"/>
        </w:rPr>
        <w:t xml:space="preserve">no presentó manifestaciones y alegatos, ni ofreció los medios de prueba que a su derecho convinieran mientras que por su parte, </w:t>
      </w:r>
      <w:r w:rsidR="00651BF4" w:rsidRPr="00EB2035">
        <w:rPr>
          <w:rFonts w:ascii="Palatino Linotype" w:hAnsi="Palatino Linotype" w:cs="Arial"/>
          <w:b/>
        </w:rPr>
        <w:t>EL SUJETO OBLIGADO</w:t>
      </w:r>
      <w:r w:rsidR="00651BF4" w:rsidRPr="00EB2035">
        <w:rPr>
          <w:rFonts w:ascii="Palatino Linotype" w:hAnsi="Palatino Linotype" w:cs="Arial"/>
        </w:rPr>
        <w:t xml:space="preserve"> rindió su</w:t>
      </w:r>
      <w:r w:rsidRPr="00EB2035">
        <w:rPr>
          <w:rFonts w:ascii="Palatino Linotype" w:hAnsi="Palatino Linotype" w:cs="Arial"/>
        </w:rPr>
        <w:t>s</w:t>
      </w:r>
      <w:r w:rsidR="00651BF4" w:rsidRPr="00EB2035">
        <w:rPr>
          <w:rFonts w:ascii="Palatino Linotype" w:hAnsi="Palatino Linotype" w:cs="Arial"/>
        </w:rPr>
        <w:t xml:space="preserve"> Informe</w:t>
      </w:r>
      <w:r w:rsidRPr="00EB2035">
        <w:rPr>
          <w:rFonts w:ascii="Palatino Linotype" w:hAnsi="Palatino Linotype" w:cs="Arial"/>
        </w:rPr>
        <w:t>s</w:t>
      </w:r>
      <w:r w:rsidR="00651BF4" w:rsidRPr="00EB2035">
        <w:rPr>
          <w:rFonts w:ascii="Palatino Linotype" w:hAnsi="Palatino Linotype" w:cs="Arial"/>
        </w:rPr>
        <w:t xml:space="preserve"> Justificado</w:t>
      </w:r>
      <w:r w:rsidRPr="00EB2035">
        <w:rPr>
          <w:rFonts w:ascii="Palatino Linotype" w:hAnsi="Palatino Linotype" w:cs="Arial"/>
        </w:rPr>
        <w:t xml:space="preserve">s el </w:t>
      </w:r>
      <w:r w:rsidR="006F786C" w:rsidRPr="00EB2035">
        <w:rPr>
          <w:rFonts w:ascii="Palatino Linotype" w:hAnsi="Palatino Linotype" w:cs="Arial"/>
        </w:rPr>
        <w:t>once</w:t>
      </w:r>
      <w:r w:rsidRPr="00EB2035">
        <w:rPr>
          <w:rFonts w:ascii="Palatino Linotype" w:hAnsi="Palatino Linotype" w:cs="Arial"/>
        </w:rPr>
        <w:t xml:space="preserve"> de </w:t>
      </w:r>
      <w:r w:rsidR="006F786C" w:rsidRPr="00EB2035">
        <w:rPr>
          <w:rFonts w:ascii="Palatino Linotype" w:hAnsi="Palatino Linotype" w:cs="Arial"/>
        </w:rPr>
        <w:t>septiembre</w:t>
      </w:r>
      <w:r w:rsidRPr="00EB2035">
        <w:rPr>
          <w:rFonts w:ascii="Palatino Linotype" w:hAnsi="Palatino Linotype" w:cs="Arial"/>
        </w:rPr>
        <w:t xml:space="preserve"> de dos mil dieciocho</w:t>
      </w:r>
      <w:r w:rsidR="00651BF4" w:rsidRPr="00EB2035">
        <w:rPr>
          <w:rFonts w:ascii="Palatino Linotype" w:hAnsi="Palatino Linotype" w:cs="Arial"/>
        </w:rPr>
        <w:t>, mismo</w:t>
      </w:r>
      <w:r w:rsidRPr="00EB2035">
        <w:rPr>
          <w:rFonts w:ascii="Palatino Linotype" w:hAnsi="Palatino Linotype" w:cs="Arial"/>
        </w:rPr>
        <w:t>s</w:t>
      </w:r>
      <w:r w:rsidR="00651BF4" w:rsidRPr="00EB2035">
        <w:rPr>
          <w:rFonts w:ascii="Palatino Linotype" w:hAnsi="Palatino Linotype" w:cs="Arial"/>
        </w:rPr>
        <w:t xml:space="preserve"> que no fue</w:t>
      </w:r>
      <w:r w:rsidRPr="00EB2035">
        <w:rPr>
          <w:rFonts w:ascii="Palatino Linotype" w:hAnsi="Palatino Linotype" w:cs="Arial"/>
        </w:rPr>
        <w:t>ron</w:t>
      </w:r>
      <w:r w:rsidR="00651BF4" w:rsidRPr="00EB2035">
        <w:rPr>
          <w:rFonts w:ascii="Palatino Linotype" w:hAnsi="Palatino Linotype" w:cs="Arial"/>
        </w:rPr>
        <w:t xml:space="preserve"> puesto</w:t>
      </w:r>
      <w:r w:rsidRPr="00EB2035">
        <w:rPr>
          <w:rFonts w:ascii="Palatino Linotype" w:hAnsi="Palatino Linotype" w:cs="Arial"/>
        </w:rPr>
        <w:t>s</w:t>
      </w:r>
      <w:r w:rsidR="00651BF4" w:rsidRPr="00EB2035">
        <w:rPr>
          <w:rFonts w:ascii="Palatino Linotype" w:hAnsi="Palatino Linotype" w:cs="Arial"/>
        </w:rPr>
        <w:t xml:space="preserve"> a disposición de</w:t>
      </w:r>
      <w:r w:rsidRPr="00EB2035">
        <w:rPr>
          <w:rFonts w:ascii="Palatino Linotype" w:hAnsi="Palatino Linotype" w:cs="Arial"/>
        </w:rPr>
        <w:t xml:space="preserve"> </w:t>
      </w:r>
      <w:r w:rsidRPr="00EB2035">
        <w:rPr>
          <w:rFonts w:ascii="Palatino Linotype" w:hAnsi="Palatino Linotype" w:cs="Arial"/>
          <w:b/>
        </w:rPr>
        <w:t>LA</w:t>
      </w:r>
      <w:r w:rsidR="00B214AA" w:rsidRPr="00EB2035">
        <w:rPr>
          <w:rFonts w:ascii="Palatino Linotype" w:hAnsi="Palatino Linotype" w:cs="Arial"/>
        </w:rPr>
        <w:t xml:space="preserve"> </w:t>
      </w:r>
      <w:r w:rsidR="00651BF4" w:rsidRPr="00EB2035">
        <w:rPr>
          <w:rFonts w:ascii="Palatino Linotype" w:hAnsi="Palatino Linotype" w:cs="Arial"/>
          <w:b/>
        </w:rPr>
        <w:t>RECURRENTE</w:t>
      </w:r>
      <w:r w:rsidR="00651BF4" w:rsidRPr="00EB2035">
        <w:rPr>
          <w:rFonts w:ascii="Palatino Linotype" w:hAnsi="Palatino Linotype" w:cs="Arial"/>
        </w:rPr>
        <w:t xml:space="preserve"> en razón de que, </w:t>
      </w:r>
      <w:r w:rsidR="00651BF4" w:rsidRPr="00EB2035">
        <w:rPr>
          <w:rFonts w:ascii="Palatino Linotype" w:hAnsi="Palatino Linotype" w:cs="Arial"/>
          <w:b/>
        </w:rPr>
        <w:t>EL SUJETO OBLIGADO</w:t>
      </w:r>
      <w:r w:rsidR="00651BF4" w:rsidRPr="00EB2035">
        <w:rPr>
          <w:rFonts w:ascii="Palatino Linotype" w:hAnsi="Palatino Linotype" w:cs="Arial"/>
        </w:rPr>
        <w:t xml:space="preserve"> </w:t>
      </w:r>
      <w:r w:rsidR="00B214AA" w:rsidRPr="00EB2035">
        <w:rPr>
          <w:rFonts w:ascii="Palatino Linotype" w:hAnsi="Palatino Linotype" w:cs="Arial"/>
        </w:rPr>
        <w:t>ratificó su</w:t>
      </w:r>
      <w:r w:rsidRPr="00EB2035">
        <w:rPr>
          <w:rFonts w:ascii="Palatino Linotype" w:hAnsi="Palatino Linotype" w:cs="Arial"/>
        </w:rPr>
        <w:t>s</w:t>
      </w:r>
      <w:r w:rsidR="00B214AA" w:rsidRPr="00EB2035">
        <w:rPr>
          <w:rFonts w:ascii="Palatino Linotype" w:hAnsi="Palatino Linotype" w:cs="Arial"/>
        </w:rPr>
        <w:t xml:space="preserve"> respuesta</w:t>
      </w:r>
      <w:r w:rsidRPr="00EB2035">
        <w:rPr>
          <w:rFonts w:ascii="Palatino Linotype" w:hAnsi="Palatino Linotype" w:cs="Arial"/>
        </w:rPr>
        <w:t>s</w:t>
      </w:r>
      <w:r w:rsidR="00B214AA" w:rsidRPr="00EB2035">
        <w:rPr>
          <w:rFonts w:ascii="Palatino Linotype" w:hAnsi="Palatino Linotype" w:cs="Arial"/>
        </w:rPr>
        <w:t xml:space="preserve"> sin aportar mayores elementos y en consecuencia, no se actualiza el supuesto jurídico de la fracción III del artículo 185 de la Ley de Transparencia y Acceso a la Información Pública del Estado de México y Municipios; circunstancia que se aprecia en la imagen siguiente:</w:t>
      </w:r>
    </w:p>
    <w:p w14:paraId="0F89C9B5" w14:textId="77777777" w:rsidR="00630CA9" w:rsidRPr="00EB2035" w:rsidRDefault="00630CA9" w:rsidP="000D33A4">
      <w:pPr>
        <w:pStyle w:val="Prrafodelista"/>
        <w:spacing w:line="360" w:lineRule="auto"/>
        <w:ind w:left="0"/>
        <w:jc w:val="both"/>
        <w:rPr>
          <w:rFonts w:ascii="Palatino Linotype" w:hAnsi="Palatino Linotype" w:cs="Arial"/>
        </w:rPr>
      </w:pPr>
    </w:p>
    <w:p w14:paraId="41686053" w14:textId="4EFDA4DA" w:rsidR="00630CA9" w:rsidRPr="00EB2035" w:rsidRDefault="00C33919" w:rsidP="000D33A4">
      <w:pPr>
        <w:pStyle w:val="Prrafodelista"/>
        <w:spacing w:line="360" w:lineRule="auto"/>
        <w:ind w:left="0"/>
        <w:jc w:val="both"/>
        <w:rPr>
          <w:rFonts w:ascii="Palatino Linotype" w:hAnsi="Palatino Linotype" w:cs="Arial"/>
        </w:rPr>
      </w:pPr>
      <w:r w:rsidRPr="00EB2035">
        <w:rPr>
          <w:noProof/>
          <w:lang w:eastAsia="es-MX"/>
        </w:rPr>
        <w:drawing>
          <wp:inline distT="0" distB="0" distL="0" distR="0" wp14:anchorId="73AA0E51" wp14:editId="5C748E32">
            <wp:extent cx="5759355" cy="216979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903" t="6493" r="14332" b="26894"/>
                    <a:stretch/>
                  </pic:blipFill>
                  <pic:spPr bwMode="auto">
                    <a:xfrm>
                      <a:off x="0" y="0"/>
                      <a:ext cx="5763668" cy="2171420"/>
                    </a:xfrm>
                    <a:prstGeom prst="rect">
                      <a:avLst/>
                    </a:prstGeom>
                    <a:ln>
                      <a:noFill/>
                    </a:ln>
                    <a:extLst>
                      <a:ext uri="{53640926-AAD7-44D8-BBD7-CCE9431645EC}">
                        <a14:shadowObscured xmlns:a14="http://schemas.microsoft.com/office/drawing/2010/main"/>
                      </a:ext>
                    </a:extLst>
                  </pic:spPr>
                </pic:pic>
              </a:graphicData>
            </a:graphic>
          </wp:inline>
        </w:drawing>
      </w:r>
    </w:p>
    <w:p w14:paraId="7E7FEE4D" w14:textId="794F8C2C" w:rsidR="00C33919" w:rsidRPr="00EB2035" w:rsidRDefault="00C33919" w:rsidP="000D33A4">
      <w:pPr>
        <w:pStyle w:val="Prrafodelista"/>
        <w:spacing w:line="360" w:lineRule="auto"/>
        <w:ind w:left="0"/>
        <w:jc w:val="both"/>
        <w:rPr>
          <w:rFonts w:ascii="Palatino Linotype" w:hAnsi="Palatino Linotype" w:cs="Arial"/>
        </w:rPr>
      </w:pPr>
      <w:r w:rsidRPr="00EB2035">
        <w:rPr>
          <w:noProof/>
          <w:lang w:eastAsia="es-MX"/>
        </w:rPr>
        <w:lastRenderedPageBreak/>
        <w:drawing>
          <wp:inline distT="0" distB="0" distL="0" distR="0" wp14:anchorId="7BC1748F" wp14:editId="4DD06197">
            <wp:extent cx="5861714" cy="2053389"/>
            <wp:effectExtent l="0" t="0" r="571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256" t="6283" r="13394" b="30668"/>
                    <a:stretch/>
                  </pic:blipFill>
                  <pic:spPr bwMode="auto">
                    <a:xfrm>
                      <a:off x="0" y="0"/>
                      <a:ext cx="5876319" cy="2058505"/>
                    </a:xfrm>
                    <a:prstGeom prst="rect">
                      <a:avLst/>
                    </a:prstGeom>
                    <a:ln>
                      <a:noFill/>
                    </a:ln>
                    <a:extLst>
                      <a:ext uri="{53640926-AAD7-44D8-BBD7-CCE9431645EC}">
                        <a14:shadowObscured xmlns:a14="http://schemas.microsoft.com/office/drawing/2010/main"/>
                      </a:ext>
                    </a:extLst>
                  </pic:spPr>
                </pic:pic>
              </a:graphicData>
            </a:graphic>
          </wp:inline>
        </w:drawing>
      </w:r>
    </w:p>
    <w:p w14:paraId="632B5B61" w14:textId="57C5D198" w:rsidR="00286322" w:rsidRPr="00EB2035" w:rsidRDefault="00C33919" w:rsidP="000D33A4">
      <w:pPr>
        <w:pStyle w:val="Prrafodelista"/>
        <w:spacing w:line="360" w:lineRule="auto"/>
        <w:ind w:left="0"/>
        <w:jc w:val="both"/>
        <w:rPr>
          <w:rFonts w:ascii="Palatino Linotype" w:hAnsi="Palatino Linotype" w:cs="Arial"/>
        </w:rPr>
      </w:pPr>
      <w:r w:rsidRPr="00EB2035">
        <w:rPr>
          <w:noProof/>
          <w:lang w:eastAsia="es-MX"/>
        </w:rPr>
        <w:drawing>
          <wp:inline distT="0" distB="0" distL="0" distR="0" wp14:anchorId="5B069134" wp14:editId="13BF18F7">
            <wp:extent cx="5834418" cy="2169666"/>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138" t="5864" r="14341" b="27531"/>
                    <a:stretch/>
                  </pic:blipFill>
                  <pic:spPr bwMode="auto">
                    <a:xfrm>
                      <a:off x="0" y="0"/>
                      <a:ext cx="5858819" cy="2178740"/>
                    </a:xfrm>
                    <a:prstGeom prst="rect">
                      <a:avLst/>
                    </a:prstGeom>
                    <a:ln>
                      <a:noFill/>
                    </a:ln>
                    <a:extLst>
                      <a:ext uri="{53640926-AAD7-44D8-BBD7-CCE9431645EC}">
                        <a14:shadowObscured xmlns:a14="http://schemas.microsoft.com/office/drawing/2010/main"/>
                      </a:ext>
                    </a:extLst>
                  </pic:spPr>
                </pic:pic>
              </a:graphicData>
            </a:graphic>
          </wp:inline>
        </w:drawing>
      </w:r>
    </w:p>
    <w:p w14:paraId="72D7A980" w14:textId="77777777" w:rsidR="00630CA9" w:rsidRPr="00EB2035" w:rsidRDefault="00630CA9" w:rsidP="000D33A4">
      <w:pPr>
        <w:pStyle w:val="Prrafodelista"/>
        <w:spacing w:line="360" w:lineRule="auto"/>
        <w:ind w:left="0"/>
        <w:jc w:val="both"/>
        <w:rPr>
          <w:rFonts w:ascii="Palatino Linotype" w:hAnsi="Palatino Linotype" w:cs="Arial"/>
        </w:rPr>
      </w:pPr>
    </w:p>
    <w:p w14:paraId="4AC6524D" w14:textId="52BA75F7" w:rsidR="00630CA9" w:rsidRPr="00EB2035" w:rsidRDefault="00B214AA" w:rsidP="000D33A4">
      <w:pPr>
        <w:pStyle w:val="Prrafodelista"/>
        <w:spacing w:line="360" w:lineRule="auto"/>
        <w:ind w:left="0"/>
        <w:jc w:val="both"/>
        <w:rPr>
          <w:rFonts w:ascii="Palatino Linotype" w:hAnsi="Palatino Linotype" w:cs="Arial"/>
        </w:rPr>
      </w:pPr>
      <w:r w:rsidRPr="00EB2035">
        <w:rPr>
          <w:rFonts w:ascii="Palatino Linotype" w:hAnsi="Palatino Linotype" w:cs="Arial"/>
        </w:rPr>
        <w:t xml:space="preserve">No obstante, a fin de que </w:t>
      </w:r>
      <w:r w:rsidR="00286322" w:rsidRPr="00EB2035">
        <w:rPr>
          <w:rFonts w:ascii="Palatino Linotype" w:hAnsi="Palatino Linotype" w:cs="Arial"/>
          <w:b/>
        </w:rPr>
        <w:t>LA</w:t>
      </w:r>
      <w:r w:rsidRPr="00EB2035">
        <w:rPr>
          <w:rFonts w:ascii="Palatino Linotype" w:hAnsi="Palatino Linotype" w:cs="Arial"/>
          <w:b/>
        </w:rPr>
        <w:t xml:space="preserve"> RECURRENTE</w:t>
      </w:r>
      <w:r w:rsidRPr="00EB2035">
        <w:rPr>
          <w:rFonts w:ascii="Palatino Linotype" w:hAnsi="Palatino Linotype" w:cs="Arial"/>
        </w:rPr>
        <w:t xml:space="preserve"> cuente con todas las constancias que integran el expediente electrónico, dicho</w:t>
      </w:r>
      <w:r w:rsidR="00286322" w:rsidRPr="00EB2035">
        <w:rPr>
          <w:rFonts w:ascii="Palatino Linotype" w:hAnsi="Palatino Linotype" w:cs="Arial"/>
        </w:rPr>
        <w:t>s</w:t>
      </w:r>
      <w:r w:rsidRPr="00EB2035">
        <w:rPr>
          <w:rFonts w:ascii="Palatino Linotype" w:hAnsi="Palatino Linotype" w:cs="Arial"/>
        </w:rPr>
        <w:t xml:space="preserve"> Informe</w:t>
      </w:r>
      <w:r w:rsidR="00286322" w:rsidRPr="00EB2035">
        <w:rPr>
          <w:rFonts w:ascii="Palatino Linotype" w:hAnsi="Palatino Linotype" w:cs="Arial"/>
        </w:rPr>
        <w:t>s</w:t>
      </w:r>
      <w:r w:rsidRPr="00EB2035">
        <w:rPr>
          <w:rFonts w:ascii="Palatino Linotype" w:hAnsi="Palatino Linotype" w:cs="Arial"/>
        </w:rPr>
        <w:t xml:space="preserve"> Justificado</w:t>
      </w:r>
      <w:r w:rsidR="00286322" w:rsidRPr="00EB2035">
        <w:rPr>
          <w:rFonts w:ascii="Palatino Linotype" w:hAnsi="Palatino Linotype" w:cs="Arial"/>
        </w:rPr>
        <w:t>s</w:t>
      </w:r>
      <w:r w:rsidRPr="00EB2035">
        <w:rPr>
          <w:rFonts w:ascii="Palatino Linotype" w:hAnsi="Palatino Linotype" w:cs="Arial"/>
        </w:rPr>
        <w:t xml:space="preserve"> le será</w:t>
      </w:r>
      <w:r w:rsidR="00286322" w:rsidRPr="00EB2035">
        <w:rPr>
          <w:rFonts w:ascii="Palatino Linotype" w:hAnsi="Palatino Linotype" w:cs="Arial"/>
        </w:rPr>
        <w:t>n</w:t>
      </w:r>
      <w:r w:rsidRPr="00EB2035">
        <w:rPr>
          <w:rFonts w:ascii="Palatino Linotype" w:hAnsi="Palatino Linotype" w:cs="Arial"/>
        </w:rPr>
        <w:t xml:space="preserve"> hecho</w:t>
      </w:r>
      <w:r w:rsidR="00286322" w:rsidRPr="00EB2035">
        <w:rPr>
          <w:rFonts w:ascii="Palatino Linotype" w:hAnsi="Palatino Linotype" w:cs="Arial"/>
        </w:rPr>
        <w:t>s</w:t>
      </w:r>
      <w:r w:rsidRPr="00EB2035">
        <w:rPr>
          <w:rFonts w:ascii="Palatino Linotype" w:hAnsi="Palatino Linotype" w:cs="Arial"/>
        </w:rPr>
        <w:t xml:space="preserve"> de su conocimiento al momento de la notificación de la presente. </w:t>
      </w:r>
    </w:p>
    <w:p w14:paraId="355022CC" w14:textId="77777777" w:rsidR="00630CA9" w:rsidRPr="00EB2035" w:rsidRDefault="00630CA9" w:rsidP="000D33A4">
      <w:pPr>
        <w:pStyle w:val="Prrafodelista"/>
        <w:spacing w:line="360" w:lineRule="auto"/>
        <w:ind w:left="0"/>
        <w:jc w:val="both"/>
        <w:rPr>
          <w:rFonts w:ascii="Palatino Linotype" w:hAnsi="Palatino Linotype" w:cs="Arial"/>
          <w:sz w:val="18"/>
        </w:rPr>
      </w:pPr>
    </w:p>
    <w:p w14:paraId="18834A22" w14:textId="6724CB9E" w:rsidR="006F38EA" w:rsidRPr="00EB2035" w:rsidRDefault="006F38EA" w:rsidP="000D33A4">
      <w:pPr>
        <w:pStyle w:val="Prrafodelista"/>
        <w:spacing w:line="360" w:lineRule="auto"/>
        <w:ind w:left="0"/>
        <w:jc w:val="both"/>
        <w:rPr>
          <w:rFonts w:ascii="Palatino Linotype" w:hAnsi="Palatino Linotype" w:cs="Arial"/>
        </w:rPr>
      </w:pPr>
      <w:r w:rsidRPr="00EB2035">
        <w:rPr>
          <w:rFonts w:ascii="Palatino Linotype" w:hAnsi="Palatino Linotype" w:cs="Arial"/>
        </w:rPr>
        <w:t>Es importante señalar que</w:t>
      </w:r>
      <w:r w:rsidR="006F786C" w:rsidRPr="00EB2035">
        <w:rPr>
          <w:rFonts w:ascii="Palatino Linotype" w:hAnsi="Palatino Linotype" w:cs="Arial"/>
        </w:rPr>
        <w:t>,</w:t>
      </w:r>
      <w:r w:rsidRPr="00EB2035">
        <w:rPr>
          <w:rFonts w:ascii="Palatino Linotype" w:hAnsi="Palatino Linotype" w:cs="Arial"/>
        </w:rPr>
        <w:t xml:space="preserve"> en fecha diez de octubre de dos mil dieciocho</w:t>
      </w:r>
      <w:r w:rsidR="00B007CF" w:rsidRPr="00EB2035">
        <w:rPr>
          <w:rFonts w:ascii="Palatino Linotype" w:hAnsi="Palatino Linotype" w:cs="Arial"/>
        </w:rPr>
        <w:t xml:space="preserve"> </w:t>
      </w:r>
      <w:r w:rsidR="00B007CF" w:rsidRPr="00EB2035">
        <w:rPr>
          <w:rFonts w:ascii="Palatino Linotype" w:hAnsi="Palatino Linotype" w:cs="Arial"/>
          <w:b/>
        </w:rPr>
        <w:t>EL SUJETO OBLIGADO</w:t>
      </w:r>
      <w:r w:rsidR="00B007CF" w:rsidRPr="00EB2035">
        <w:rPr>
          <w:rFonts w:ascii="Palatino Linotype" w:hAnsi="Palatino Linotype" w:cs="Arial"/>
        </w:rPr>
        <w:t xml:space="preserve"> envío mediante correo Institucional alcance a los Informes Justificados</w:t>
      </w:r>
      <w:r w:rsidRPr="00EB2035">
        <w:rPr>
          <w:rFonts w:ascii="Palatino Linotype" w:hAnsi="Palatino Linotype" w:cs="Arial"/>
        </w:rPr>
        <w:t xml:space="preserve"> </w:t>
      </w:r>
      <w:r w:rsidR="00B007CF" w:rsidRPr="00EB2035">
        <w:rPr>
          <w:rFonts w:ascii="Palatino Linotype" w:hAnsi="Palatino Linotype" w:cs="Arial"/>
        </w:rPr>
        <w:t>como se aprecia en la siguiente imagen, que de igual forma serán notificados en su totalidad al momento de notificar el resultado de los presentes medios de impugnación:</w:t>
      </w:r>
    </w:p>
    <w:p w14:paraId="37E998C9" w14:textId="3613E80C" w:rsidR="00B007CF" w:rsidRPr="00EB2035" w:rsidRDefault="00B007CF" w:rsidP="000D33A4">
      <w:pPr>
        <w:pStyle w:val="Prrafodelista"/>
        <w:spacing w:line="360" w:lineRule="auto"/>
        <w:ind w:left="0"/>
        <w:jc w:val="both"/>
        <w:rPr>
          <w:rFonts w:ascii="Palatino Linotype" w:hAnsi="Palatino Linotype" w:cs="Arial"/>
        </w:rPr>
      </w:pPr>
      <w:r w:rsidRPr="00EB2035">
        <w:rPr>
          <w:noProof/>
          <w:lang w:eastAsia="es-MX"/>
        </w:rPr>
        <w:lastRenderedPageBreak/>
        <w:drawing>
          <wp:inline distT="0" distB="0" distL="0" distR="0" wp14:anchorId="34B9F026" wp14:editId="3392D378">
            <wp:extent cx="5814106" cy="215491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242" t="20215" r="33195" b="7156"/>
                    <a:stretch/>
                  </pic:blipFill>
                  <pic:spPr bwMode="auto">
                    <a:xfrm>
                      <a:off x="0" y="0"/>
                      <a:ext cx="5871242" cy="2176092"/>
                    </a:xfrm>
                    <a:prstGeom prst="rect">
                      <a:avLst/>
                    </a:prstGeom>
                    <a:ln>
                      <a:noFill/>
                    </a:ln>
                    <a:extLst>
                      <a:ext uri="{53640926-AAD7-44D8-BBD7-CCE9431645EC}">
                        <a14:shadowObscured xmlns:a14="http://schemas.microsoft.com/office/drawing/2010/main"/>
                      </a:ext>
                    </a:extLst>
                  </pic:spPr>
                </pic:pic>
              </a:graphicData>
            </a:graphic>
          </wp:inline>
        </w:drawing>
      </w:r>
    </w:p>
    <w:p w14:paraId="63CF0C59" w14:textId="52AEA356" w:rsidR="00B007CF" w:rsidRPr="00EB2035" w:rsidRDefault="000E57A5" w:rsidP="00C33919">
      <w:pPr>
        <w:pStyle w:val="Prrafodelista"/>
        <w:tabs>
          <w:tab w:val="left" w:pos="709"/>
        </w:tabs>
        <w:spacing w:line="360" w:lineRule="auto"/>
        <w:ind w:left="0"/>
        <w:jc w:val="both"/>
        <w:rPr>
          <w:rFonts w:ascii="Palatino Linotype" w:hAnsi="Palatino Linotype" w:cs="Arial"/>
        </w:rPr>
      </w:pPr>
      <w:r w:rsidRPr="00EB2035">
        <w:rPr>
          <w:rFonts w:ascii="Palatino Linotype" w:hAnsi="Palatino Linotype" w:cs="Arial"/>
        </w:rPr>
        <w:t xml:space="preserve">Los cuáles, serán analizados más adelante, esto es si bien el artículo 185, fracción  </w:t>
      </w:r>
      <w:r w:rsidR="00B007CF" w:rsidRPr="00EB2035">
        <w:rPr>
          <w:rFonts w:ascii="Palatino Linotype" w:hAnsi="Palatino Linotype" w:cs="Arial"/>
        </w:rPr>
        <w:t xml:space="preserve">VII </w:t>
      </w:r>
      <w:r w:rsidRPr="00EB2035">
        <w:rPr>
          <w:rFonts w:ascii="Palatino Linotype" w:hAnsi="Palatino Linotype" w:cs="Arial"/>
        </w:rPr>
        <w:t xml:space="preserve"> de la Ley de la materia, no establece obligatoriedad para analizar la información fuera del plazo legal; también lo es que, de</w:t>
      </w:r>
      <w:r w:rsidR="00B007CF" w:rsidRPr="00EB2035">
        <w:rPr>
          <w:rFonts w:ascii="Palatino Linotype" w:hAnsi="Palatino Linotype" w:cs="Arial"/>
        </w:rPr>
        <w:t xml:space="preserve"> acuerdo con el </w:t>
      </w:r>
      <w:r w:rsidRPr="00EB2035">
        <w:rPr>
          <w:rFonts w:ascii="Palatino Linotype" w:hAnsi="Palatino Linotype" w:cs="Arial"/>
        </w:rPr>
        <w:t>objetivo</w:t>
      </w:r>
      <w:r w:rsidR="00B007CF" w:rsidRPr="00EB2035">
        <w:rPr>
          <w:rFonts w:ascii="Palatino Linotype" w:hAnsi="Palatino Linotype" w:cs="Arial"/>
        </w:rPr>
        <w:t xml:space="preserve"> </w:t>
      </w:r>
      <w:r w:rsidRPr="00EB2035">
        <w:rPr>
          <w:rFonts w:ascii="Palatino Linotype" w:hAnsi="Palatino Linotype" w:cs="Arial"/>
        </w:rPr>
        <w:t>del mismo ordenamiento legal, este Órgano Garante debe otorgar procedimientos más expeditos.</w:t>
      </w:r>
    </w:p>
    <w:p w14:paraId="4474DF7D" w14:textId="77777777" w:rsidR="000E57A5" w:rsidRPr="00EB2035" w:rsidRDefault="000E57A5" w:rsidP="00C33919">
      <w:pPr>
        <w:pStyle w:val="Prrafodelista"/>
        <w:tabs>
          <w:tab w:val="left" w:pos="709"/>
        </w:tabs>
        <w:spacing w:line="360" w:lineRule="auto"/>
        <w:ind w:left="0"/>
        <w:jc w:val="both"/>
        <w:rPr>
          <w:rFonts w:ascii="Palatino Linotype" w:hAnsi="Palatino Linotype" w:cs="Arial"/>
        </w:rPr>
      </w:pPr>
    </w:p>
    <w:p w14:paraId="4E06BC8A" w14:textId="3D5E3AF0" w:rsidR="00C33919" w:rsidRPr="00EB2035" w:rsidRDefault="00286322" w:rsidP="00C33919">
      <w:pPr>
        <w:pStyle w:val="Prrafodelista"/>
        <w:tabs>
          <w:tab w:val="left" w:pos="709"/>
        </w:tabs>
        <w:spacing w:line="360" w:lineRule="auto"/>
        <w:ind w:left="0"/>
        <w:jc w:val="both"/>
        <w:rPr>
          <w:rFonts w:ascii="Palatino Linotype" w:hAnsi="Palatino Linotype" w:cs="Arial"/>
        </w:rPr>
      </w:pPr>
      <w:r w:rsidRPr="00EB2035">
        <w:rPr>
          <w:rFonts w:ascii="Palatino Linotype" w:hAnsi="Palatino Linotype" w:cs="Arial"/>
          <w:b/>
          <w:sz w:val="28"/>
          <w:szCs w:val="28"/>
        </w:rPr>
        <w:t>VIII.</w:t>
      </w:r>
      <w:r w:rsidRPr="00EB2035">
        <w:rPr>
          <w:rFonts w:ascii="Palatino Linotype" w:hAnsi="Palatino Linotype" w:cs="Arial"/>
        </w:rPr>
        <w:t xml:space="preserve"> </w:t>
      </w:r>
      <w:r w:rsidR="00C33919" w:rsidRPr="00EB2035">
        <w:rPr>
          <w:rFonts w:ascii="Palatino Linotype" w:hAnsi="Palatino Linotype" w:cs="Arial"/>
          <w:lang w:val="es-ES_tradnl"/>
        </w:rPr>
        <w:t xml:space="preserve">Por economía procesal y </w:t>
      </w:r>
      <w:r w:rsidR="00C33919" w:rsidRPr="00EB2035">
        <w:rPr>
          <w:rFonts w:ascii="Palatino Linotype" w:hAnsi="Palatino Linotype" w:cs="Arial"/>
        </w:rPr>
        <w:t>con la finalidad de evitar resoluciones contradictorias, e</w:t>
      </w:r>
      <w:r w:rsidR="00C33919" w:rsidRPr="00EB2035">
        <w:rPr>
          <w:rFonts w:ascii="Palatino Linotype" w:hAnsi="Palatino Linotype" w:cs="Arial"/>
          <w:lang w:val="es-ES_tradnl"/>
        </w:rPr>
        <w:t xml:space="preserve">l Pleno de este Instituto, en la </w:t>
      </w:r>
      <w:r w:rsidR="00F0658E" w:rsidRPr="00EB2035">
        <w:rPr>
          <w:rFonts w:ascii="Palatino Linotype" w:hAnsi="Palatino Linotype" w:cs="Arial"/>
          <w:lang w:val="es-ES_tradnl"/>
        </w:rPr>
        <w:t>Trigésima Segunda</w:t>
      </w:r>
      <w:r w:rsidR="00C33919" w:rsidRPr="00EB2035">
        <w:rPr>
          <w:rFonts w:ascii="Palatino Linotype" w:hAnsi="Palatino Linotype" w:cs="Arial"/>
          <w:lang w:val="es-ES_tradnl"/>
        </w:rPr>
        <w:t xml:space="preserve"> Sesión Ordinaria, de fecha </w:t>
      </w:r>
      <w:r w:rsidR="00F0658E" w:rsidRPr="00EB2035">
        <w:rPr>
          <w:rFonts w:ascii="Palatino Linotype" w:hAnsi="Palatino Linotype" w:cs="Arial"/>
          <w:lang w:val="es-ES_tradnl"/>
        </w:rPr>
        <w:t>cinco</w:t>
      </w:r>
      <w:r w:rsidR="00C33919" w:rsidRPr="00EB2035">
        <w:rPr>
          <w:rFonts w:ascii="Palatino Linotype" w:hAnsi="Palatino Linotype" w:cs="Arial"/>
          <w:lang w:val="es-ES_tradnl"/>
        </w:rPr>
        <w:t xml:space="preserve"> de </w:t>
      </w:r>
      <w:r w:rsidR="00F0658E" w:rsidRPr="00EB2035">
        <w:rPr>
          <w:rFonts w:ascii="Palatino Linotype" w:hAnsi="Palatino Linotype" w:cs="Arial"/>
          <w:lang w:val="es-ES_tradnl"/>
        </w:rPr>
        <w:t>septiembre</w:t>
      </w:r>
      <w:r w:rsidR="00C33919" w:rsidRPr="00EB2035">
        <w:rPr>
          <w:rFonts w:ascii="Palatino Linotype" w:hAnsi="Palatino Linotype" w:cs="Arial"/>
          <w:lang w:val="es-ES_tradnl"/>
        </w:rPr>
        <w:t xml:space="preserve"> de dos mil dieciocho, aprobó la acumulación de los expedientes </w:t>
      </w:r>
      <w:r w:rsidR="00C33919" w:rsidRPr="00EB2035">
        <w:rPr>
          <w:rFonts w:ascii="Palatino Linotype" w:hAnsi="Palatino Linotype"/>
          <w:b/>
          <w:sz w:val="22"/>
          <w:szCs w:val="22"/>
          <w:lang w:val="es-ES_tradnl"/>
        </w:rPr>
        <w:t>0</w:t>
      </w:r>
      <w:r w:rsidR="00F0658E" w:rsidRPr="00EB2035">
        <w:rPr>
          <w:rFonts w:ascii="Palatino Linotype" w:hAnsi="Palatino Linotype"/>
          <w:b/>
          <w:sz w:val="22"/>
          <w:szCs w:val="22"/>
          <w:lang w:val="es-ES_tradnl"/>
        </w:rPr>
        <w:t>3042</w:t>
      </w:r>
      <w:r w:rsidR="00C33919" w:rsidRPr="00EB2035">
        <w:rPr>
          <w:rFonts w:ascii="Palatino Linotype" w:hAnsi="Palatino Linotype"/>
          <w:b/>
          <w:sz w:val="22"/>
          <w:szCs w:val="22"/>
          <w:lang w:val="es-ES_tradnl"/>
        </w:rPr>
        <w:t>/INFOEM/IP/RR/201</w:t>
      </w:r>
      <w:r w:rsidR="006F786C" w:rsidRPr="00EB2035">
        <w:rPr>
          <w:rFonts w:ascii="Palatino Linotype" w:hAnsi="Palatino Linotype"/>
          <w:b/>
          <w:sz w:val="22"/>
          <w:szCs w:val="22"/>
          <w:lang w:val="es-ES_tradnl"/>
        </w:rPr>
        <w:t>8</w:t>
      </w:r>
      <w:r w:rsidR="00C33919" w:rsidRPr="00EB2035">
        <w:rPr>
          <w:rFonts w:ascii="Palatino Linotype" w:hAnsi="Palatino Linotype"/>
          <w:b/>
          <w:sz w:val="22"/>
          <w:szCs w:val="22"/>
          <w:lang w:val="es-ES_tradnl"/>
        </w:rPr>
        <w:t>,  0</w:t>
      </w:r>
      <w:r w:rsidR="00F0658E" w:rsidRPr="00EB2035">
        <w:rPr>
          <w:rFonts w:ascii="Palatino Linotype" w:hAnsi="Palatino Linotype"/>
          <w:b/>
          <w:sz w:val="22"/>
          <w:szCs w:val="22"/>
          <w:lang w:val="es-ES_tradnl"/>
        </w:rPr>
        <w:t>3043</w:t>
      </w:r>
      <w:r w:rsidR="00C33919" w:rsidRPr="00EB2035">
        <w:rPr>
          <w:rFonts w:ascii="Palatino Linotype" w:hAnsi="Palatino Linotype"/>
          <w:b/>
          <w:sz w:val="22"/>
          <w:szCs w:val="22"/>
          <w:lang w:val="es-ES_tradnl"/>
        </w:rPr>
        <w:t>/INFOEM/IP/RR/201</w:t>
      </w:r>
      <w:r w:rsidR="006F786C" w:rsidRPr="00EB2035">
        <w:rPr>
          <w:rFonts w:ascii="Palatino Linotype" w:hAnsi="Palatino Linotype"/>
          <w:b/>
          <w:sz w:val="22"/>
          <w:szCs w:val="22"/>
          <w:lang w:val="es-ES_tradnl"/>
        </w:rPr>
        <w:t>8</w:t>
      </w:r>
      <w:r w:rsidR="00F0658E" w:rsidRPr="00EB2035">
        <w:rPr>
          <w:rFonts w:ascii="Palatino Linotype" w:hAnsi="Palatino Linotype"/>
          <w:b/>
          <w:sz w:val="22"/>
          <w:szCs w:val="22"/>
          <w:lang w:val="es-ES_tradnl"/>
        </w:rPr>
        <w:t xml:space="preserve">, </w:t>
      </w:r>
      <w:r w:rsidR="00C33919" w:rsidRPr="00EB2035">
        <w:rPr>
          <w:rFonts w:ascii="Palatino Linotype" w:hAnsi="Palatino Linotype"/>
          <w:sz w:val="22"/>
          <w:szCs w:val="22"/>
          <w:lang w:val="es-ES_tradnl"/>
        </w:rPr>
        <w:t xml:space="preserve">y </w:t>
      </w:r>
      <w:r w:rsidR="00C33919" w:rsidRPr="00EB2035">
        <w:rPr>
          <w:rFonts w:ascii="Palatino Linotype" w:hAnsi="Palatino Linotype"/>
          <w:b/>
          <w:sz w:val="22"/>
          <w:szCs w:val="22"/>
          <w:lang w:val="es-ES_tradnl"/>
        </w:rPr>
        <w:t>0</w:t>
      </w:r>
      <w:r w:rsidR="00F0658E" w:rsidRPr="00EB2035">
        <w:rPr>
          <w:rFonts w:ascii="Palatino Linotype" w:hAnsi="Palatino Linotype"/>
          <w:b/>
          <w:sz w:val="22"/>
          <w:szCs w:val="22"/>
          <w:lang w:val="es-ES_tradnl"/>
        </w:rPr>
        <w:t>3044</w:t>
      </w:r>
      <w:r w:rsidR="00C33919" w:rsidRPr="00EB2035">
        <w:rPr>
          <w:rFonts w:ascii="Palatino Linotype" w:hAnsi="Palatino Linotype"/>
          <w:b/>
          <w:sz w:val="22"/>
          <w:szCs w:val="22"/>
          <w:lang w:val="es-ES_tradnl"/>
        </w:rPr>
        <w:t>/INFOEM/IP/RR/201</w:t>
      </w:r>
      <w:r w:rsidR="006F786C" w:rsidRPr="00EB2035">
        <w:rPr>
          <w:rFonts w:ascii="Palatino Linotype" w:hAnsi="Palatino Linotype"/>
          <w:b/>
          <w:sz w:val="22"/>
          <w:szCs w:val="22"/>
          <w:lang w:val="es-ES_tradnl"/>
        </w:rPr>
        <w:t>8</w:t>
      </w:r>
      <w:r w:rsidR="00C33919" w:rsidRPr="00EB2035">
        <w:rPr>
          <w:rFonts w:ascii="Palatino Linotype" w:hAnsi="Palatino Linotype" w:cs="Arial"/>
          <w:lang w:val="es-ES_tradnl"/>
        </w:rPr>
        <w:t xml:space="preserve">, </w:t>
      </w:r>
      <w:r w:rsidR="00C33919" w:rsidRPr="00EB2035">
        <w:rPr>
          <w:rFonts w:ascii="Palatino Linotype" w:hAnsi="Palatino Linotype"/>
        </w:rPr>
        <w:t xml:space="preserve">acordando que la Comisionada </w:t>
      </w:r>
      <w:r w:rsidR="00C33919" w:rsidRPr="00EB2035">
        <w:rPr>
          <w:rFonts w:ascii="Palatino Linotype" w:hAnsi="Palatino Linotype"/>
          <w:b/>
        </w:rPr>
        <w:t>EVA ABAID YAPUR</w:t>
      </w:r>
      <w:r w:rsidR="00C33919" w:rsidRPr="00EB2035">
        <w:rPr>
          <w:rFonts w:ascii="Palatino Linotype" w:hAnsi="Palatino Linotype"/>
        </w:rPr>
        <w:t xml:space="preserve">, </w:t>
      </w:r>
      <w:r w:rsidR="00C33919" w:rsidRPr="00EB2035">
        <w:rPr>
          <w:rFonts w:ascii="Palatino Linotype" w:hAnsi="Palatino Linotype" w:cs="Arial"/>
          <w:lang w:val="es-ES_tradnl"/>
        </w:rPr>
        <w:t xml:space="preserve">formulara y presentara el proyecto de resolución correspondiente, esto </w:t>
      </w:r>
      <w:r w:rsidR="00C33919" w:rsidRPr="00EB2035">
        <w:rPr>
          <w:rFonts w:ascii="Palatino Linotype" w:hAnsi="Palatino Linotype" w:cs="Arial"/>
        </w:rPr>
        <w:t xml:space="preserve">de conformidad con el numeral ONCE inciso c) de los </w:t>
      </w:r>
      <w:r w:rsidR="00C33919" w:rsidRPr="00EB2035">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C33919" w:rsidRPr="00EB2035">
        <w:rPr>
          <w:rFonts w:ascii="Palatino Linotype" w:hAnsi="Palatino Linotype" w:cs="Arial"/>
        </w:rPr>
        <w:t>que señalan:</w:t>
      </w:r>
    </w:p>
    <w:p w14:paraId="737BCE33" w14:textId="77777777" w:rsidR="00C33919" w:rsidRPr="00EB2035" w:rsidRDefault="00C33919" w:rsidP="00C33919">
      <w:pPr>
        <w:autoSpaceDE w:val="0"/>
        <w:autoSpaceDN w:val="0"/>
        <w:adjustRightInd w:val="0"/>
        <w:spacing w:before="240" w:after="240"/>
        <w:ind w:left="851" w:right="899"/>
        <w:jc w:val="both"/>
        <w:rPr>
          <w:rFonts w:ascii="Palatino Linotype" w:hAnsi="Palatino Linotype" w:cs="Arial"/>
          <w:i/>
          <w:sz w:val="22"/>
          <w:szCs w:val="20"/>
        </w:rPr>
      </w:pPr>
      <w:r w:rsidRPr="00EB2035">
        <w:rPr>
          <w:rFonts w:ascii="Palatino Linotype" w:hAnsi="Palatino Linotype" w:cs="Arial"/>
          <w:b/>
          <w:i/>
          <w:sz w:val="22"/>
          <w:szCs w:val="20"/>
        </w:rPr>
        <w:lastRenderedPageBreak/>
        <w:t>“ONCE.</w:t>
      </w:r>
      <w:r w:rsidRPr="00EB2035">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14:paraId="6FA27316" w14:textId="77777777" w:rsidR="00C33919" w:rsidRPr="00EB2035" w:rsidRDefault="00C33919" w:rsidP="00C33919">
      <w:pPr>
        <w:autoSpaceDE w:val="0"/>
        <w:autoSpaceDN w:val="0"/>
        <w:adjustRightInd w:val="0"/>
        <w:spacing w:before="240" w:after="240"/>
        <w:ind w:left="851" w:right="899"/>
        <w:jc w:val="both"/>
        <w:rPr>
          <w:rFonts w:ascii="Palatino Linotype" w:hAnsi="Palatino Linotype" w:cs="Arial"/>
          <w:i/>
          <w:sz w:val="22"/>
          <w:szCs w:val="20"/>
        </w:rPr>
      </w:pPr>
      <w:r w:rsidRPr="00EB2035">
        <w:rPr>
          <w:rFonts w:ascii="Palatino Linotype" w:hAnsi="Palatino Linotype" w:cs="Arial"/>
          <w:i/>
          <w:sz w:val="22"/>
          <w:szCs w:val="20"/>
        </w:rPr>
        <w:t>…</w:t>
      </w:r>
    </w:p>
    <w:p w14:paraId="4625F6DF" w14:textId="77777777" w:rsidR="00C33919" w:rsidRPr="00EB2035" w:rsidRDefault="00C33919" w:rsidP="00C33919">
      <w:pPr>
        <w:autoSpaceDE w:val="0"/>
        <w:autoSpaceDN w:val="0"/>
        <w:adjustRightInd w:val="0"/>
        <w:spacing w:before="240" w:after="240"/>
        <w:ind w:left="851" w:right="899"/>
        <w:jc w:val="both"/>
        <w:rPr>
          <w:rFonts w:ascii="Palatino Linotype" w:hAnsi="Palatino Linotype" w:cs="Arial"/>
          <w:b/>
          <w:i/>
          <w:sz w:val="22"/>
          <w:szCs w:val="20"/>
          <w:u w:val="single"/>
        </w:rPr>
      </w:pPr>
      <w:r w:rsidRPr="00EB2035">
        <w:rPr>
          <w:rFonts w:ascii="Palatino Linotype" w:hAnsi="Palatino Linotype" w:cs="Arial"/>
          <w:i/>
          <w:sz w:val="22"/>
          <w:szCs w:val="20"/>
          <w:u w:val="single"/>
        </w:rPr>
        <w:t>c) Cuando se trate del mismo solicitante, el mismo SUJETO OBLIGADO, aunque se trate de solicitudes diversas;</w:t>
      </w:r>
      <w:r w:rsidRPr="00EB2035">
        <w:rPr>
          <w:rFonts w:ascii="Palatino Linotype" w:hAnsi="Palatino Linotype" w:cs="Arial"/>
          <w:b/>
          <w:i/>
          <w:sz w:val="22"/>
          <w:szCs w:val="20"/>
          <w:u w:val="single"/>
        </w:rPr>
        <w:t>”</w:t>
      </w:r>
    </w:p>
    <w:p w14:paraId="397CA7CC" w14:textId="77777777" w:rsidR="00C33919" w:rsidRPr="00EB2035" w:rsidRDefault="00C33919" w:rsidP="00C33919">
      <w:pPr>
        <w:autoSpaceDE w:val="0"/>
        <w:autoSpaceDN w:val="0"/>
        <w:adjustRightInd w:val="0"/>
        <w:spacing w:before="240" w:after="240"/>
        <w:ind w:left="851" w:right="-29"/>
        <w:jc w:val="both"/>
        <w:rPr>
          <w:rFonts w:ascii="Palatino Linotype" w:hAnsi="Palatino Linotype" w:cs="Arial"/>
          <w:i/>
          <w:sz w:val="22"/>
          <w:szCs w:val="22"/>
        </w:rPr>
      </w:pPr>
      <w:r w:rsidRPr="00EB2035">
        <w:rPr>
          <w:rFonts w:ascii="Palatino Linotype" w:hAnsi="Palatino Linotype" w:cs="Arial"/>
          <w:i/>
          <w:sz w:val="22"/>
          <w:szCs w:val="22"/>
        </w:rPr>
        <w:t>(Énfasis añadido)</w:t>
      </w:r>
    </w:p>
    <w:p w14:paraId="7E3E0E54" w14:textId="77777777" w:rsidR="00C33919" w:rsidRPr="00EB2035" w:rsidRDefault="00C33919" w:rsidP="00C33919">
      <w:pPr>
        <w:spacing w:before="240" w:after="240" w:line="360" w:lineRule="auto"/>
        <w:jc w:val="both"/>
        <w:rPr>
          <w:rFonts w:ascii="Palatino Linotype" w:hAnsi="Palatino Linotype" w:cs="Arial"/>
          <w:lang w:val="es-ES_tradnl"/>
        </w:rPr>
      </w:pPr>
      <w:r w:rsidRPr="00EB2035">
        <w:rPr>
          <w:rFonts w:ascii="Palatino Linotype" w:hAnsi="Palatino Linotype" w:cs="Arial"/>
          <w:lang w:val="es-ES_tradnl"/>
        </w:rPr>
        <w:t xml:space="preserve">Asimismo, es de señalar que, los recursos de referencia fueron presentados por la misma </w:t>
      </w:r>
      <w:r w:rsidRPr="00EB2035">
        <w:rPr>
          <w:rFonts w:ascii="Palatino Linotype" w:hAnsi="Palatino Linotype" w:cs="Arial"/>
          <w:b/>
          <w:lang w:val="es-ES_tradnl"/>
        </w:rPr>
        <w:t>RECURRENTE</w:t>
      </w:r>
      <w:r w:rsidRPr="00EB2035">
        <w:rPr>
          <w:rFonts w:ascii="Palatino Linotype" w:hAnsi="Palatino Linotype" w:cs="Arial"/>
          <w:lang w:val="es-ES_tradnl"/>
        </w:rPr>
        <w:t xml:space="preserve"> ante el </w:t>
      </w:r>
      <w:r w:rsidRPr="00EB2035">
        <w:rPr>
          <w:rFonts w:ascii="Palatino Linotype" w:hAnsi="Palatino Linotype" w:cs="Arial"/>
          <w:b/>
          <w:lang w:val="es-ES_tradnl"/>
        </w:rPr>
        <w:t>SUJETO OBLIGADO</w:t>
      </w:r>
      <w:r w:rsidRPr="00EB2035">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2DB8A8D3" w14:textId="77777777" w:rsidR="00C33919" w:rsidRPr="00EB2035" w:rsidRDefault="00C33919" w:rsidP="00C33919">
      <w:pPr>
        <w:pStyle w:val="Prrafodelista"/>
        <w:spacing w:before="240" w:after="240"/>
        <w:ind w:left="851" w:right="899"/>
        <w:jc w:val="center"/>
        <w:rPr>
          <w:rFonts w:ascii="Palatino Linotype" w:hAnsi="Palatino Linotype" w:cs="Arial"/>
          <w:b/>
          <w:i/>
          <w:sz w:val="22"/>
          <w:szCs w:val="22"/>
          <w:lang w:val="es-ES_tradnl"/>
        </w:rPr>
      </w:pPr>
      <w:r w:rsidRPr="00EB2035">
        <w:rPr>
          <w:rFonts w:ascii="Palatino Linotype" w:hAnsi="Palatino Linotype" w:cs="Arial"/>
          <w:b/>
          <w:i/>
          <w:sz w:val="22"/>
          <w:szCs w:val="22"/>
          <w:lang w:val="es-ES_tradnl"/>
        </w:rPr>
        <w:t>Código de Procedimientos Administrativos del Estado de México</w:t>
      </w:r>
    </w:p>
    <w:p w14:paraId="20316751" w14:textId="77777777" w:rsidR="00C33919" w:rsidRPr="00EB2035" w:rsidRDefault="00C33919" w:rsidP="00C33919">
      <w:pPr>
        <w:pStyle w:val="Prrafodelista"/>
        <w:spacing w:before="240" w:after="240"/>
        <w:ind w:left="851" w:right="899"/>
        <w:jc w:val="both"/>
        <w:rPr>
          <w:rFonts w:ascii="Palatino Linotype" w:hAnsi="Palatino Linotype" w:cs="Arial"/>
          <w:i/>
          <w:sz w:val="22"/>
          <w:szCs w:val="22"/>
          <w:lang w:val="es-ES_tradnl"/>
        </w:rPr>
      </w:pPr>
      <w:r w:rsidRPr="00EB2035">
        <w:rPr>
          <w:rFonts w:ascii="Palatino Linotype" w:hAnsi="Palatino Linotype" w:cs="Arial"/>
          <w:b/>
          <w:i/>
          <w:sz w:val="22"/>
          <w:szCs w:val="22"/>
          <w:lang w:val="es-ES_tradnl"/>
        </w:rPr>
        <w:t>“Artículo 18.-</w:t>
      </w:r>
      <w:r w:rsidRPr="00EB2035">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2555EE7" w14:textId="77777777" w:rsidR="00C33919" w:rsidRPr="00EB2035" w:rsidRDefault="00C33919" w:rsidP="00C33919">
      <w:pPr>
        <w:pStyle w:val="Prrafodelista"/>
        <w:spacing w:before="240" w:after="240"/>
        <w:ind w:left="851" w:right="899"/>
        <w:jc w:val="both"/>
        <w:rPr>
          <w:rFonts w:ascii="Palatino Linotype" w:hAnsi="Palatino Linotype" w:cs="Arial"/>
          <w:i/>
          <w:sz w:val="22"/>
          <w:szCs w:val="22"/>
          <w:lang w:val="es-ES_tradnl"/>
        </w:rPr>
      </w:pPr>
      <w:r w:rsidRPr="00EB2035">
        <w:rPr>
          <w:rFonts w:ascii="Palatino Linotype" w:hAnsi="Palatino Linotype" w:cs="Arial"/>
          <w:i/>
          <w:sz w:val="22"/>
          <w:szCs w:val="22"/>
          <w:lang w:val="es-ES_tradnl"/>
        </w:rPr>
        <w:t>Ley de Transparencia y Acceso a la Información Pública del Estado de México y Municipios.</w:t>
      </w:r>
    </w:p>
    <w:p w14:paraId="40267A8A" w14:textId="77777777" w:rsidR="00C33919" w:rsidRPr="00EB2035" w:rsidRDefault="00C33919" w:rsidP="00C33919">
      <w:pPr>
        <w:pStyle w:val="Prrafodelista"/>
        <w:spacing w:before="240" w:after="240"/>
        <w:ind w:left="851" w:right="899"/>
        <w:jc w:val="both"/>
        <w:rPr>
          <w:rFonts w:ascii="Palatino Linotype" w:hAnsi="Palatino Linotype" w:cs="Arial"/>
          <w:i/>
          <w:sz w:val="22"/>
          <w:szCs w:val="22"/>
          <w:lang w:val="es-ES_tradnl"/>
        </w:rPr>
      </w:pPr>
    </w:p>
    <w:p w14:paraId="1F37E9EF" w14:textId="77777777" w:rsidR="00C33919" w:rsidRPr="00EB2035" w:rsidRDefault="00C33919" w:rsidP="00C33919">
      <w:pPr>
        <w:pStyle w:val="Prrafodelista"/>
        <w:spacing w:before="240" w:after="240"/>
        <w:ind w:left="851" w:right="899"/>
        <w:jc w:val="both"/>
        <w:rPr>
          <w:rFonts w:ascii="Palatino Linotype" w:hAnsi="Palatino Linotype" w:cs="Arial"/>
          <w:b/>
          <w:i/>
          <w:sz w:val="22"/>
          <w:szCs w:val="22"/>
          <w:lang w:val="es-ES_tradnl"/>
        </w:rPr>
      </w:pPr>
      <w:r w:rsidRPr="00EB2035">
        <w:rPr>
          <w:rFonts w:ascii="Palatino Linotype" w:hAnsi="Palatino Linotype" w:cs="Arial"/>
          <w:b/>
          <w:i/>
          <w:sz w:val="22"/>
          <w:szCs w:val="22"/>
          <w:lang w:val="es-ES_tradnl"/>
        </w:rPr>
        <w:t>Ley de Transparencia y Acceso a la Información Pública del Estado de México y Municipios</w:t>
      </w:r>
    </w:p>
    <w:p w14:paraId="3F163B95" w14:textId="77777777" w:rsidR="00C33919" w:rsidRPr="00EB2035" w:rsidRDefault="00C33919" w:rsidP="00C33919">
      <w:pPr>
        <w:pStyle w:val="Prrafodelista"/>
        <w:spacing w:before="240" w:after="240"/>
        <w:ind w:left="851" w:right="899"/>
        <w:jc w:val="both"/>
        <w:rPr>
          <w:rFonts w:ascii="Palatino Linotype" w:hAnsi="Palatino Linotype" w:cs="Arial"/>
          <w:i/>
          <w:sz w:val="22"/>
          <w:szCs w:val="22"/>
          <w:lang w:val="es-ES_tradnl"/>
        </w:rPr>
      </w:pPr>
      <w:r w:rsidRPr="00EB2035">
        <w:rPr>
          <w:rFonts w:ascii="Palatino Linotype" w:hAnsi="Palatino Linotype" w:cs="Arial"/>
          <w:b/>
          <w:i/>
          <w:sz w:val="22"/>
          <w:szCs w:val="22"/>
          <w:lang w:val="es-ES_tradnl"/>
        </w:rPr>
        <w:lastRenderedPageBreak/>
        <w:t>Artículo 195.</w:t>
      </w:r>
      <w:r w:rsidRPr="00EB2035">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52F8A117" w14:textId="77777777" w:rsidR="00C33919" w:rsidRPr="00EB2035" w:rsidRDefault="00C33919" w:rsidP="00C33919">
      <w:pPr>
        <w:spacing w:before="240" w:after="240" w:line="360" w:lineRule="auto"/>
        <w:ind w:right="899" w:firstLine="708"/>
        <w:jc w:val="both"/>
        <w:rPr>
          <w:rFonts w:ascii="Palatino Linotype" w:hAnsi="Palatino Linotype" w:cs="Arial"/>
          <w:i/>
          <w:sz w:val="22"/>
          <w:szCs w:val="22"/>
          <w:lang w:val="es-ES_tradnl"/>
        </w:rPr>
      </w:pPr>
      <w:r w:rsidRPr="00EB2035">
        <w:rPr>
          <w:rFonts w:ascii="Palatino Linotype" w:hAnsi="Palatino Linotype" w:cs="Arial"/>
          <w:lang w:val="es-ES_tradnl"/>
        </w:rPr>
        <w:t xml:space="preserve">  </w:t>
      </w:r>
      <w:r w:rsidRPr="00EB2035">
        <w:rPr>
          <w:rFonts w:ascii="Palatino Linotype" w:hAnsi="Palatino Linotype" w:cs="Arial"/>
          <w:i/>
          <w:sz w:val="22"/>
          <w:szCs w:val="22"/>
          <w:lang w:val="es-ES_tradnl"/>
        </w:rPr>
        <w:t>(Énfasis añadido)</w:t>
      </w:r>
    </w:p>
    <w:p w14:paraId="2748C0A8" w14:textId="77777777" w:rsidR="00C33919" w:rsidRPr="00EB2035" w:rsidRDefault="00C33919" w:rsidP="00C33919">
      <w:pPr>
        <w:spacing w:before="240" w:after="240" w:line="360" w:lineRule="auto"/>
        <w:ind w:right="899"/>
        <w:jc w:val="both"/>
        <w:rPr>
          <w:rFonts w:ascii="Palatino Linotype" w:hAnsi="Palatino Linotype" w:cs="Arial"/>
          <w:lang w:val="es-ES_tradnl"/>
        </w:rPr>
      </w:pPr>
      <w:r w:rsidRPr="00EB2035">
        <w:rPr>
          <w:rFonts w:ascii="Palatino Linotype" w:hAnsi="Palatino Linotype" w:cs="Arial"/>
          <w:lang w:val="es-ES_tradnl"/>
        </w:rPr>
        <w:t>De lo dispuesto en la normativa anterior, dicha acumulación procede cuando:</w:t>
      </w:r>
    </w:p>
    <w:p w14:paraId="2D13A395" w14:textId="77777777" w:rsidR="00C33919" w:rsidRPr="00EB2035" w:rsidRDefault="00C33919" w:rsidP="00C33919">
      <w:pPr>
        <w:pStyle w:val="Prrafodelista"/>
        <w:spacing w:line="360" w:lineRule="auto"/>
        <w:ind w:left="851" w:right="902"/>
        <w:jc w:val="both"/>
        <w:rPr>
          <w:rFonts w:ascii="Palatino Linotype" w:hAnsi="Palatino Linotype" w:cs="Arial"/>
          <w:lang w:val="es-ES_tradnl"/>
        </w:rPr>
      </w:pPr>
      <w:r w:rsidRPr="00EB2035">
        <w:rPr>
          <w:rFonts w:ascii="Palatino Linotype" w:hAnsi="Palatino Linotype" w:cs="Arial"/>
          <w:lang w:val="es-ES_tradnl"/>
        </w:rPr>
        <w:t>a)</w:t>
      </w:r>
      <w:r w:rsidRPr="00EB2035">
        <w:rPr>
          <w:rFonts w:ascii="Palatino Linotype" w:hAnsi="Palatino Linotype" w:cs="Arial"/>
          <w:lang w:val="es-ES_tradnl"/>
        </w:rPr>
        <w:tab/>
        <w:t>El solicitante y la información referida sean las mismas;</w:t>
      </w:r>
    </w:p>
    <w:p w14:paraId="65774798" w14:textId="77777777" w:rsidR="00C33919" w:rsidRPr="00EB2035" w:rsidRDefault="00C33919" w:rsidP="00C33919">
      <w:pPr>
        <w:pStyle w:val="Prrafodelista"/>
        <w:spacing w:line="360" w:lineRule="auto"/>
        <w:ind w:left="851" w:right="902"/>
        <w:jc w:val="both"/>
        <w:rPr>
          <w:rFonts w:ascii="Palatino Linotype" w:hAnsi="Palatino Linotype" w:cs="Arial"/>
          <w:lang w:val="es-ES_tradnl"/>
        </w:rPr>
      </w:pPr>
      <w:r w:rsidRPr="00EB2035">
        <w:rPr>
          <w:rFonts w:ascii="Palatino Linotype" w:hAnsi="Palatino Linotype" w:cs="Arial"/>
          <w:lang w:val="es-ES_tradnl"/>
        </w:rPr>
        <w:t>b)</w:t>
      </w:r>
      <w:r w:rsidRPr="00EB2035">
        <w:rPr>
          <w:rFonts w:ascii="Palatino Linotype" w:hAnsi="Palatino Linotype" w:cs="Arial"/>
          <w:lang w:val="es-ES_tradnl"/>
        </w:rPr>
        <w:tab/>
        <w:t>Las partes o los actos impugnados sean iguales;</w:t>
      </w:r>
    </w:p>
    <w:p w14:paraId="2C028276" w14:textId="77777777" w:rsidR="00C33919" w:rsidRPr="00EB2035" w:rsidRDefault="00C33919" w:rsidP="00C33919">
      <w:pPr>
        <w:pStyle w:val="Prrafodelista"/>
        <w:spacing w:line="360" w:lineRule="auto"/>
        <w:ind w:left="851" w:right="902"/>
        <w:jc w:val="both"/>
        <w:rPr>
          <w:rFonts w:ascii="Palatino Linotype" w:hAnsi="Palatino Linotype" w:cs="Arial"/>
          <w:lang w:val="es-ES_tradnl"/>
        </w:rPr>
      </w:pPr>
      <w:r w:rsidRPr="00EB2035">
        <w:rPr>
          <w:rFonts w:ascii="Palatino Linotype" w:hAnsi="Palatino Linotype" w:cs="Arial"/>
          <w:lang w:val="es-ES_tradnl"/>
        </w:rPr>
        <w:t>c)</w:t>
      </w:r>
      <w:r w:rsidRPr="00EB2035">
        <w:rPr>
          <w:rFonts w:ascii="Palatino Linotype" w:hAnsi="Palatino Linotype" w:cs="Arial"/>
          <w:lang w:val="es-ES_tradnl"/>
        </w:rPr>
        <w:tab/>
        <w:t>Cuando se trate del mismo solicitante, el mismo Sujeto Obligado, aunque se trate de solicitudes diversas; y</w:t>
      </w:r>
    </w:p>
    <w:p w14:paraId="7753C673" w14:textId="77777777" w:rsidR="00C33919" w:rsidRPr="00EB2035" w:rsidRDefault="00C33919" w:rsidP="00C33919">
      <w:pPr>
        <w:pStyle w:val="Prrafodelista"/>
        <w:spacing w:line="360" w:lineRule="auto"/>
        <w:ind w:left="851" w:right="902"/>
        <w:jc w:val="both"/>
        <w:rPr>
          <w:rFonts w:ascii="Palatino Linotype" w:hAnsi="Palatino Linotype" w:cs="Arial"/>
          <w:lang w:val="es-ES_tradnl"/>
        </w:rPr>
      </w:pPr>
      <w:r w:rsidRPr="00EB2035">
        <w:rPr>
          <w:rFonts w:ascii="Palatino Linotype" w:hAnsi="Palatino Linotype" w:cs="Arial"/>
          <w:lang w:val="es-ES_tradnl"/>
        </w:rPr>
        <w:t>d)</w:t>
      </w:r>
      <w:r w:rsidRPr="00EB2035">
        <w:rPr>
          <w:rFonts w:ascii="Palatino Linotype" w:hAnsi="Palatino Linotype" w:cs="Arial"/>
          <w:lang w:val="es-ES_tradnl"/>
        </w:rPr>
        <w:tab/>
        <w:t>Resulte conveniente la resolución unificada de los asuntos.</w:t>
      </w:r>
    </w:p>
    <w:p w14:paraId="63F124F5" w14:textId="77777777" w:rsidR="00C33919" w:rsidRPr="00EB2035" w:rsidRDefault="00C33919" w:rsidP="00C33919">
      <w:pPr>
        <w:pStyle w:val="Prrafodelista"/>
        <w:spacing w:line="360" w:lineRule="auto"/>
        <w:ind w:left="851" w:right="902"/>
        <w:jc w:val="both"/>
        <w:rPr>
          <w:rFonts w:ascii="Palatino Linotype" w:hAnsi="Palatino Linotype" w:cs="Arial"/>
          <w:sz w:val="8"/>
          <w:lang w:val="es-ES_tradnl"/>
        </w:rPr>
      </w:pPr>
    </w:p>
    <w:p w14:paraId="3523BC85" w14:textId="77777777" w:rsidR="00C33919" w:rsidRPr="00EB2035" w:rsidRDefault="00C33919" w:rsidP="00C33919">
      <w:pPr>
        <w:spacing w:line="360" w:lineRule="auto"/>
        <w:jc w:val="both"/>
        <w:rPr>
          <w:rFonts w:ascii="Palatino Linotype" w:hAnsi="Palatino Linotype" w:cs="Arial"/>
          <w:lang w:val="es-ES_tradnl"/>
        </w:rPr>
      </w:pPr>
      <w:r w:rsidRPr="00EB2035">
        <w:rPr>
          <w:rFonts w:ascii="Palatino Linotype" w:hAnsi="Palatino Linotype" w:cs="Arial"/>
          <w:lang w:val="es-ES_tradnl"/>
        </w:rPr>
        <w:t xml:space="preserve">Tal y como se mencionó anteriormente, los recursos de revisión que nos ocupan fueron interpuestos por la misma </w:t>
      </w:r>
      <w:r w:rsidRPr="00EB2035">
        <w:rPr>
          <w:rFonts w:ascii="Palatino Linotype" w:hAnsi="Palatino Linotype" w:cs="Arial"/>
          <w:b/>
          <w:lang w:val="es-ES_tradnl"/>
        </w:rPr>
        <w:t>RECURRENTE</w:t>
      </w:r>
      <w:r w:rsidRPr="00EB2035">
        <w:rPr>
          <w:rFonts w:ascii="Palatino Linotype" w:hAnsi="Palatino Linotype" w:cs="Arial"/>
          <w:lang w:val="es-ES_tradnl"/>
        </w:rPr>
        <w:t xml:space="preserve"> ante el mismo </w:t>
      </w:r>
      <w:r w:rsidRPr="00EB2035">
        <w:rPr>
          <w:rFonts w:ascii="Palatino Linotype" w:hAnsi="Palatino Linotype" w:cs="Arial"/>
          <w:b/>
          <w:lang w:val="es-ES_tradnl"/>
        </w:rPr>
        <w:t>SUJETO OBLIGADO</w:t>
      </w:r>
      <w:r w:rsidRPr="00EB2035">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14:paraId="4C1D44EC" w14:textId="77777777" w:rsidR="00F0658E" w:rsidRPr="00EB2035" w:rsidRDefault="00F0658E" w:rsidP="00C33919">
      <w:pPr>
        <w:spacing w:line="360" w:lineRule="auto"/>
        <w:jc w:val="both"/>
        <w:rPr>
          <w:rFonts w:ascii="Palatino Linotype" w:hAnsi="Palatino Linotype" w:cs="Arial"/>
          <w:lang w:val="es-ES_tradnl"/>
        </w:rPr>
      </w:pPr>
    </w:p>
    <w:p w14:paraId="709CC118" w14:textId="6CBA343F" w:rsidR="00651BF4" w:rsidRPr="00EB2035" w:rsidRDefault="00F0658E" w:rsidP="00286322">
      <w:pPr>
        <w:pStyle w:val="Prrafodelista"/>
        <w:tabs>
          <w:tab w:val="left" w:pos="709"/>
        </w:tabs>
        <w:spacing w:line="360" w:lineRule="auto"/>
        <w:ind w:left="0"/>
        <w:jc w:val="both"/>
        <w:rPr>
          <w:rFonts w:ascii="Palatino Linotype" w:hAnsi="Palatino Linotype" w:cs="Arial"/>
        </w:rPr>
      </w:pPr>
      <w:r w:rsidRPr="00EB2035">
        <w:rPr>
          <w:rFonts w:ascii="Palatino Linotype" w:hAnsi="Palatino Linotype" w:cs="Arial"/>
          <w:b/>
          <w:sz w:val="28"/>
          <w:szCs w:val="28"/>
        </w:rPr>
        <w:t>IX.</w:t>
      </w:r>
      <w:r w:rsidRPr="00EB2035">
        <w:rPr>
          <w:rFonts w:ascii="Palatino Linotype" w:hAnsi="Palatino Linotype" w:cs="Arial"/>
        </w:rPr>
        <w:t xml:space="preserve"> </w:t>
      </w:r>
      <w:r w:rsidR="00651BF4" w:rsidRPr="00EB2035">
        <w:rPr>
          <w:rFonts w:ascii="Palatino Linotype" w:hAnsi="Palatino Linotype" w:cs="Arial"/>
        </w:rPr>
        <w:t>Transcurrido el plazo señalado en el párrafo anterior y, una vez analizado el estado procesal que guardaba</w:t>
      </w:r>
      <w:r w:rsidR="00286322" w:rsidRPr="00EB2035">
        <w:rPr>
          <w:rFonts w:ascii="Palatino Linotype" w:hAnsi="Palatino Linotype" w:cs="Arial"/>
        </w:rPr>
        <w:t>n</w:t>
      </w:r>
      <w:r w:rsidR="00651BF4" w:rsidRPr="00EB2035">
        <w:rPr>
          <w:rFonts w:ascii="Palatino Linotype" w:hAnsi="Palatino Linotype" w:cs="Arial"/>
        </w:rPr>
        <w:t xml:space="preserve"> </w:t>
      </w:r>
      <w:r w:rsidR="00286322" w:rsidRPr="00EB2035">
        <w:rPr>
          <w:rFonts w:ascii="Palatino Linotype" w:hAnsi="Palatino Linotype" w:cs="Arial"/>
        </w:rPr>
        <w:t>los</w:t>
      </w:r>
      <w:r w:rsidR="00651BF4" w:rsidRPr="00EB2035">
        <w:rPr>
          <w:rFonts w:ascii="Palatino Linotype" w:hAnsi="Palatino Linotype" w:cs="Arial"/>
        </w:rPr>
        <w:t xml:space="preserve"> expediente</w:t>
      </w:r>
      <w:r w:rsidR="00286322" w:rsidRPr="00EB2035">
        <w:rPr>
          <w:rFonts w:ascii="Palatino Linotype" w:hAnsi="Palatino Linotype" w:cs="Arial"/>
        </w:rPr>
        <w:t>s</w:t>
      </w:r>
      <w:r w:rsidR="00651BF4" w:rsidRPr="00EB2035">
        <w:rPr>
          <w:rFonts w:ascii="Palatino Linotype" w:hAnsi="Palatino Linotype" w:cs="Arial"/>
        </w:rPr>
        <w:t xml:space="preserve">, en fecha </w:t>
      </w:r>
      <w:r w:rsidR="00C33919" w:rsidRPr="00EB2035">
        <w:rPr>
          <w:rFonts w:ascii="Palatino Linotype" w:hAnsi="Palatino Linotype" w:cs="Arial"/>
        </w:rPr>
        <w:t>dieciocho</w:t>
      </w:r>
      <w:r w:rsidR="00CF5742" w:rsidRPr="00EB2035">
        <w:rPr>
          <w:rFonts w:ascii="Palatino Linotype" w:hAnsi="Palatino Linotype" w:cs="Arial"/>
        </w:rPr>
        <w:t xml:space="preserve"> de </w:t>
      </w:r>
      <w:r w:rsidR="00286322" w:rsidRPr="00EB2035">
        <w:rPr>
          <w:rFonts w:ascii="Palatino Linotype" w:hAnsi="Palatino Linotype" w:cs="Arial"/>
        </w:rPr>
        <w:t>septiembre</w:t>
      </w:r>
      <w:r w:rsidR="00AC373B" w:rsidRPr="00EB2035">
        <w:rPr>
          <w:rFonts w:ascii="Palatino Linotype" w:hAnsi="Palatino Linotype" w:cs="Arial"/>
        </w:rPr>
        <w:t xml:space="preserve"> de dos mil dieciocho</w:t>
      </w:r>
      <w:r w:rsidR="00651BF4" w:rsidRPr="00EB2035">
        <w:rPr>
          <w:rFonts w:ascii="Palatino Linotype" w:hAnsi="Palatino Linotype" w:cs="Arial"/>
        </w:rPr>
        <w:t>, la Comisionada Ponente acordó el cierre de instrucción, así como la remisión de</w:t>
      </w:r>
      <w:r w:rsidR="00286322" w:rsidRPr="00EB2035">
        <w:rPr>
          <w:rFonts w:ascii="Palatino Linotype" w:hAnsi="Palatino Linotype" w:cs="Arial"/>
        </w:rPr>
        <w:t xml:space="preserve"> </w:t>
      </w:r>
      <w:r w:rsidR="00651BF4" w:rsidRPr="00EB2035">
        <w:rPr>
          <w:rFonts w:ascii="Palatino Linotype" w:hAnsi="Palatino Linotype" w:cs="Arial"/>
        </w:rPr>
        <w:t>l</w:t>
      </w:r>
      <w:r w:rsidR="00286322" w:rsidRPr="00EB2035">
        <w:rPr>
          <w:rFonts w:ascii="Palatino Linotype" w:hAnsi="Palatino Linotype" w:cs="Arial"/>
        </w:rPr>
        <w:t>os</w:t>
      </w:r>
      <w:r w:rsidR="00651BF4" w:rsidRPr="00EB2035">
        <w:rPr>
          <w:rFonts w:ascii="Palatino Linotype" w:hAnsi="Palatino Linotype" w:cs="Arial"/>
        </w:rPr>
        <w:t xml:space="preserve"> mismo</w:t>
      </w:r>
      <w:r w:rsidR="00286322" w:rsidRPr="00EB2035">
        <w:rPr>
          <w:rFonts w:ascii="Palatino Linotype" w:hAnsi="Palatino Linotype" w:cs="Arial"/>
        </w:rPr>
        <w:t>s</w:t>
      </w:r>
      <w:r w:rsidR="00651BF4" w:rsidRPr="00EB2035">
        <w:rPr>
          <w:rFonts w:ascii="Palatino Linotype" w:hAnsi="Palatino Linotype" w:cs="Arial"/>
        </w:rPr>
        <w:t xml:space="preserve"> a efecto de ser resuelto</w:t>
      </w:r>
      <w:r w:rsidR="00286322" w:rsidRPr="00EB2035">
        <w:rPr>
          <w:rFonts w:ascii="Palatino Linotype" w:hAnsi="Palatino Linotype" w:cs="Arial"/>
        </w:rPr>
        <w:t>s</w:t>
      </w:r>
      <w:r w:rsidR="00651BF4" w:rsidRPr="00EB2035">
        <w:rPr>
          <w:rFonts w:ascii="Palatino Linotype" w:hAnsi="Palatino Linotype" w:cs="Arial"/>
        </w:rPr>
        <w:t>, de conformidad con lo establecido en el artículo 185</w:t>
      </w:r>
      <w:r w:rsidR="007049C9" w:rsidRPr="00EB2035">
        <w:rPr>
          <w:rFonts w:ascii="Palatino Linotype" w:hAnsi="Palatino Linotype" w:cs="Arial"/>
        </w:rPr>
        <w:t>,</w:t>
      </w:r>
      <w:r w:rsidR="00651BF4" w:rsidRPr="00EB2035">
        <w:rPr>
          <w:rFonts w:ascii="Palatino Linotype" w:hAnsi="Palatino Linotype" w:cs="Arial"/>
        </w:rPr>
        <w:t xml:space="preserve"> fracciones VI y VIII de la Ley de Transparencia y Acceso a la Información Pública del </w:t>
      </w:r>
      <w:r w:rsidR="00F331AF" w:rsidRPr="00EB2035">
        <w:rPr>
          <w:rFonts w:ascii="Palatino Linotype" w:hAnsi="Palatino Linotype" w:cs="Arial"/>
        </w:rPr>
        <w:t>Estado de México y Municipios;</w:t>
      </w:r>
    </w:p>
    <w:p w14:paraId="3E7333F9" w14:textId="538D3376" w:rsidR="00F331AF" w:rsidRPr="00EB2035" w:rsidRDefault="00F331AF" w:rsidP="00286322">
      <w:pPr>
        <w:pStyle w:val="Prrafodelista"/>
        <w:tabs>
          <w:tab w:val="left" w:pos="709"/>
        </w:tabs>
        <w:spacing w:line="360" w:lineRule="auto"/>
        <w:ind w:left="0"/>
        <w:jc w:val="both"/>
        <w:rPr>
          <w:rFonts w:ascii="Palatino Linotype" w:hAnsi="Palatino Linotype" w:cs="Arial"/>
        </w:rPr>
      </w:pPr>
      <w:r w:rsidRPr="00EB2035">
        <w:rPr>
          <w:rFonts w:ascii="Palatino Linotype" w:hAnsi="Palatino Linotype" w:cs="Arial"/>
          <w:b/>
          <w:sz w:val="28"/>
          <w:szCs w:val="28"/>
        </w:rPr>
        <w:lastRenderedPageBreak/>
        <w:t>X.</w:t>
      </w:r>
      <w:r w:rsidRPr="00EB2035">
        <w:rPr>
          <w:rFonts w:ascii="Palatino Linotype" w:hAnsi="Palatino Linotype" w:cs="Arial"/>
        </w:rPr>
        <w:t xml:space="preserve"> En fecha once de octubre de dos mil dieciocho, </w:t>
      </w:r>
      <w:r w:rsidRPr="00EB2035">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EB2035">
        <w:rPr>
          <w:rFonts w:ascii="Palatino Linotype" w:hAnsi="Palatino Linotype" w:cs="Arial"/>
        </w:rPr>
        <w:t>; y</w:t>
      </w:r>
    </w:p>
    <w:p w14:paraId="715BB4C6" w14:textId="77777777" w:rsidR="00F331AF" w:rsidRPr="00EB2035" w:rsidRDefault="00F331AF" w:rsidP="00286322">
      <w:pPr>
        <w:pStyle w:val="Prrafodelista"/>
        <w:tabs>
          <w:tab w:val="left" w:pos="709"/>
        </w:tabs>
        <w:spacing w:line="360" w:lineRule="auto"/>
        <w:ind w:left="0"/>
        <w:jc w:val="both"/>
        <w:rPr>
          <w:rFonts w:ascii="Palatino Linotype" w:hAnsi="Palatino Linotype"/>
        </w:rPr>
      </w:pPr>
    </w:p>
    <w:p w14:paraId="07641E02" w14:textId="77777777" w:rsidR="00651BF4" w:rsidRPr="00EB2035" w:rsidRDefault="00651BF4" w:rsidP="000D33A4">
      <w:pPr>
        <w:spacing w:line="360" w:lineRule="auto"/>
        <w:jc w:val="center"/>
        <w:rPr>
          <w:rFonts w:ascii="Palatino Linotype" w:hAnsi="Palatino Linotype"/>
          <w:b/>
          <w:bCs/>
          <w:spacing w:val="60"/>
          <w:sz w:val="28"/>
        </w:rPr>
      </w:pPr>
      <w:r w:rsidRPr="00EB2035">
        <w:rPr>
          <w:rFonts w:ascii="Palatino Linotype" w:hAnsi="Palatino Linotype"/>
          <w:b/>
          <w:bCs/>
          <w:spacing w:val="60"/>
          <w:sz w:val="28"/>
        </w:rPr>
        <w:t>CONSIDERANDO</w:t>
      </w:r>
    </w:p>
    <w:p w14:paraId="4979F929" w14:textId="77777777" w:rsidR="00286322" w:rsidRPr="00EB2035" w:rsidRDefault="00286322" w:rsidP="000D33A4">
      <w:pPr>
        <w:spacing w:line="360" w:lineRule="auto"/>
        <w:jc w:val="center"/>
        <w:rPr>
          <w:rFonts w:ascii="Palatino Linotype" w:hAnsi="Palatino Linotype"/>
          <w:b/>
          <w:bCs/>
          <w:spacing w:val="60"/>
          <w:sz w:val="14"/>
        </w:rPr>
      </w:pPr>
    </w:p>
    <w:p w14:paraId="76754BB9" w14:textId="47B22877" w:rsidR="00651BF4" w:rsidRPr="00EB2035" w:rsidRDefault="00F334EA" w:rsidP="00F334EA">
      <w:pPr>
        <w:pStyle w:val="Prrafodelista"/>
        <w:widowControl w:val="0"/>
        <w:autoSpaceDE w:val="0"/>
        <w:autoSpaceDN w:val="0"/>
        <w:adjustRightInd w:val="0"/>
        <w:spacing w:line="360" w:lineRule="auto"/>
        <w:ind w:left="0"/>
        <w:jc w:val="both"/>
        <w:rPr>
          <w:rFonts w:ascii="Palatino Linotype" w:hAnsi="Palatino Linotype" w:cs="Arial"/>
        </w:rPr>
      </w:pPr>
      <w:r w:rsidRPr="00EB2035">
        <w:rPr>
          <w:rFonts w:ascii="Palatino Linotype" w:hAnsi="Palatino Linotype"/>
          <w:b/>
          <w:sz w:val="28"/>
          <w:szCs w:val="28"/>
        </w:rPr>
        <w:t>PRIMERO.</w:t>
      </w:r>
      <w:r w:rsidRPr="00EB2035">
        <w:rPr>
          <w:rFonts w:ascii="Palatino Linotype" w:hAnsi="Palatino Linotype"/>
          <w:b/>
        </w:rPr>
        <w:t xml:space="preserve"> </w:t>
      </w:r>
      <w:r w:rsidR="00651BF4" w:rsidRPr="00EB2035">
        <w:rPr>
          <w:rFonts w:ascii="Palatino Linotype" w:hAnsi="Palatino Linotype"/>
          <w:b/>
        </w:rPr>
        <w:t>Competencia</w:t>
      </w:r>
      <w:r w:rsidR="00651BF4" w:rsidRPr="00EB2035">
        <w:rPr>
          <w:rFonts w:ascii="Palatino Linotype" w:hAnsi="Palatino Linotype"/>
        </w:rPr>
        <w:t>.</w:t>
      </w:r>
      <w:r w:rsidR="00651BF4" w:rsidRPr="00EB2035">
        <w:rPr>
          <w:rFonts w:ascii="Palatino Linotype" w:hAnsi="Palatino Linotype"/>
          <w:b/>
        </w:rPr>
        <w:t xml:space="preserve"> </w:t>
      </w:r>
      <w:r w:rsidR="00651BF4" w:rsidRPr="00EB203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vigésimo primero y vigésimo segundo fracciones IV y V de la Constitución Política del Estado Libre y Soberano de México; 2</w:t>
      </w:r>
      <w:r w:rsidR="007049C9" w:rsidRPr="00EB2035">
        <w:rPr>
          <w:rFonts w:ascii="Palatino Linotype" w:hAnsi="Palatino Linotype"/>
        </w:rPr>
        <w:t>,</w:t>
      </w:r>
      <w:r w:rsidR="00651BF4" w:rsidRPr="00EB2035">
        <w:rPr>
          <w:rFonts w:ascii="Palatino Linotype" w:hAnsi="Palatino Linotype"/>
        </w:rPr>
        <w:t xml:space="preserve"> fracción II, </w:t>
      </w:r>
      <w:r w:rsidR="00286322" w:rsidRPr="00EB2035">
        <w:rPr>
          <w:rFonts w:ascii="Palatino Linotype" w:hAnsi="Palatino Linotype"/>
        </w:rPr>
        <w:t xml:space="preserve">9, </w:t>
      </w:r>
      <w:r w:rsidR="00651BF4" w:rsidRPr="00EB2035">
        <w:rPr>
          <w:rFonts w:ascii="Palatino Linotype" w:hAnsi="Palatino Linotype"/>
        </w:rPr>
        <w:t>13, 29, 36</w:t>
      </w:r>
      <w:r w:rsidR="007049C9" w:rsidRPr="00EB2035">
        <w:rPr>
          <w:rFonts w:ascii="Palatino Linotype" w:hAnsi="Palatino Linotype"/>
        </w:rPr>
        <w:t>,</w:t>
      </w:r>
      <w:r w:rsidR="00651BF4" w:rsidRPr="00EB2035">
        <w:rPr>
          <w:rFonts w:ascii="Palatino Linotype" w:hAnsi="Palatino Linotype"/>
        </w:rPr>
        <w:t xml:space="preserve"> fracciones I y II, 176, 178, 179, 181 párrafo tercero y 185 de la Ley de Transparencia y Acceso a la Información Pública del Estado de México y Municipios</w:t>
      </w:r>
      <w:r w:rsidR="00651BF4" w:rsidRPr="00EB2035">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CE6F6B0" w14:textId="77777777" w:rsidR="00651BF4" w:rsidRPr="00EB2035" w:rsidRDefault="00651BF4" w:rsidP="000D33A4">
      <w:pPr>
        <w:pStyle w:val="Prrafodelista"/>
        <w:widowControl w:val="0"/>
        <w:autoSpaceDE w:val="0"/>
        <w:autoSpaceDN w:val="0"/>
        <w:adjustRightInd w:val="0"/>
        <w:spacing w:line="360" w:lineRule="auto"/>
        <w:ind w:left="0"/>
        <w:jc w:val="both"/>
        <w:rPr>
          <w:rFonts w:ascii="Palatino Linotype" w:hAnsi="Palatino Linotype" w:cs="Arial"/>
        </w:rPr>
      </w:pPr>
    </w:p>
    <w:p w14:paraId="139288CB" w14:textId="6B855880" w:rsidR="00651BF4" w:rsidRPr="00EB2035" w:rsidRDefault="00F334EA" w:rsidP="00F334EA">
      <w:pPr>
        <w:pStyle w:val="Prrafodelista"/>
        <w:widowControl w:val="0"/>
        <w:autoSpaceDE w:val="0"/>
        <w:autoSpaceDN w:val="0"/>
        <w:adjustRightInd w:val="0"/>
        <w:spacing w:line="360" w:lineRule="auto"/>
        <w:ind w:left="0"/>
        <w:jc w:val="both"/>
        <w:rPr>
          <w:rFonts w:ascii="Palatino Linotype" w:hAnsi="Palatino Linotype" w:cs="Arial"/>
        </w:rPr>
      </w:pPr>
      <w:r w:rsidRPr="00EB2035">
        <w:rPr>
          <w:rFonts w:ascii="Palatino Linotype" w:hAnsi="Palatino Linotype" w:cs="Arial"/>
          <w:b/>
          <w:sz w:val="28"/>
          <w:szCs w:val="28"/>
        </w:rPr>
        <w:t>SEGUNDO.</w:t>
      </w:r>
      <w:r w:rsidRPr="00EB2035">
        <w:rPr>
          <w:rFonts w:ascii="Palatino Linotype" w:hAnsi="Palatino Linotype" w:cs="Arial"/>
          <w:b/>
        </w:rPr>
        <w:t xml:space="preserve"> </w:t>
      </w:r>
      <w:r w:rsidR="00651BF4" w:rsidRPr="00EB2035">
        <w:rPr>
          <w:rFonts w:ascii="Palatino Linotype" w:hAnsi="Palatino Linotype" w:cs="Arial"/>
          <w:b/>
        </w:rPr>
        <w:t>Interés.</w:t>
      </w:r>
      <w:r w:rsidR="00651BF4" w:rsidRPr="00EB2035">
        <w:rPr>
          <w:rFonts w:ascii="Palatino Linotype" w:hAnsi="Palatino Linotype" w:cs="Arial"/>
        </w:rPr>
        <w:t xml:space="preserve"> </w:t>
      </w:r>
      <w:r w:rsidR="00286322" w:rsidRPr="00EB2035">
        <w:rPr>
          <w:rFonts w:ascii="Palatino Linotype" w:hAnsi="Palatino Linotype" w:cs="Arial"/>
        </w:rPr>
        <w:t>Los</w:t>
      </w:r>
      <w:r w:rsidR="00651BF4" w:rsidRPr="00EB2035">
        <w:rPr>
          <w:rFonts w:ascii="Palatino Linotype" w:hAnsi="Palatino Linotype" w:cs="Arial"/>
        </w:rPr>
        <w:t xml:space="preserve"> recurso</w:t>
      </w:r>
      <w:r w:rsidR="00286322" w:rsidRPr="00EB2035">
        <w:rPr>
          <w:rFonts w:ascii="Palatino Linotype" w:hAnsi="Palatino Linotype" w:cs="Arial"/>
        </w:rPr>
        <w:t>s</w:t>
      </w:r>
      <w:r w:rsidR="00651BF4" w:rsidRPr="00EB2035">
        <w:rPr>
          <w:rFonts w:ascii="Palatino Linotype" w:hAnsi="Palatino Linotype" w:cs="Arial"/>
        </w:rPr>
        <w:t xml:space="preserve"> de revisión fue</w:t>
      </w:r>
      <w:r w:rsidR="00286322" w:rsidRPr="00EB2035">
        <w:rPr>
          <w:rFonts w:ascii="Palatino Linotype" w:hAnsi="Palatino Linotype" w:cs="Arial"/>
        </w:rPr>
        <w:t>ron</w:t>
      </w:r>
      <w:r w:rsidR="00651BF4" w:rsidRPr="00EB2035">
        <w:rPr>
          <w:rFonts w:ascii="Palatino Linotype" w:hAnsi="Palatino Linotype" w:cs="Arial"/>
        </w:rPr>
        <w:t xml:space="preserve"> interpuesto</w:t>
      </w:r>
      <w:r w:rsidR="00286322" w:rsidRPr="00EB2035">
        <w:rPr>
          <w:rFonts w:ascii="Palatino Linotype" w:hAnsi="Palatino Linotype" w:cs="Arial"/>
        </w:rPr>
        <w:t>s</w:t>
      </w:r>
      <w:r w:rsidR="00651BF4" w:rsidRPr="00EB2035">
        <w:rPr>
          <w:rFonts w:ascii="Palatino Linotype" w:hAnsi="Palatino Linotype" w:cs="Arial"/>
        </w:rPr>
        <w:t xml:space="preserve"> por parte legítima en atención a que fue</w:t>
      </w:r>
      <w:r w:rsidR="00286322" w:rsidRPr="00EB2035">
        <w:rPr>
          <w:rFonts w:ascii="Palatino Linotype" w:hAnsi="Palatino Linotype" w:cs="Arial"/>
        </w:rPr>
        <w:t>ron</w:t>
      </w:r>
      <w:r w:rsidR="00651BF4" w:rsidRPr="00EB2035">
        <w:rPr>
          <w:rFonts w:ascii="Palatino Linotype" w:hAnsi="Palatino Linotype" w:cs="Arial"/>
        </w:rPr>
        <w:t xml:space="preserve"> presentado</w:t>
      </w:r>
      <w:r w:rsidR="00286322" w:rsidRPr="00EB2035">
        <w:rPr>
          <w:rFonts w:ascii="Palatino Linotype" w:hAnsi="Palatino Linotype" w:cs="Arial"/>
        </w:rPr>
        <w:t>s</w:t>
      </w:r>
      <w:r w:rsidR="00651BF4" w:rsidRPr="00EB2035">
        <w:rPr>
          <w:rFonts w:ascii="Palatino Linotype" w:hAnsi="Palatino Linotype" w:cs="Arial"/>
        </w:rPr>
        <w:t xml:space="preserve"> por </w:t>
      </w:r>
      <w:r w:rsidR="00286322" w:rsidRPr="00EB2035">
        <w:rPr>
          <w:rFonts w:ascii="Palatino Linotype" w:hAnsi="Palatino Linotype" w:cs="Arial"/>
          <w:b/>
        </w:rPr>
        <w:t>LA</w:t>
      </w:r>
      <w:r w:rsidR="00651BF4" w:rsidRPr="00EB2035">
        <w:rPr>
          <w:rFonts w:ascii="Palatino Linotype" w:hAnsi="Palatino Linotype" w:cs="Arial"/>
          <w:b/>
        </w:rPr>
        <w:t xml:space="preserve"> RECURRENTE</w:t>
      </w:r>
      <w:r w:rsidR="00651BF4" w:rsidRPr="00EB2035">
        <w:rPr>
          <w:rFonts w:ascii="Palatino Linotype" w:hAnsi="Palatino Linotype" w:cs="Arial"/>
          <w:snapToGrid w:val="0"/>
        </w:rPr>
        <w:t xml:space="preserve">, quien </w:t>
      </w:r>
      <w:r w:rsidR="00D26252" w:rsidRPr="00EB2035">
        <w:rPr>
          <w:rFonts w:ascii="Palatino Linotype" w:hAnsi="Palatino Linotype" w:cs="Arial"/>
          <w:snapToGrid w:val="0"/>
        </w:rPr>
        <w:t>es</w:t>
      </w:r>
      <w:r w:rsidR="00CF5742" w:rsidRPr="00EB2035">
        <w:rPr>
          <w:rFonts w:ascii="Palatino Linotype" w:hAnsi="Palatino Linotype" w:cs="Arial"/>
          <w:snapToGrid w:val="0"/>
        </w:rPr>
        <w:t xml:space="preserve"> </w:t>
      </w:r>
      <w:r w:rsidR="00651BF4" w:rsidRPr="00EB2035">
        <w:rPr>
          <w:rFonts w:ascii="Palatino Linotype" w:hAnsi="Palatino Linotype" w:cs="Arial"/>
          <w:snapToGrid w:val="0"/>
        </w:rPr>
        <w:t>la misma persona que formuló la</w:t>
      </w:r>
      <w:r w:rsidR="00286322" w:rsidRPr="00EB2035">
        <w:rPr>
          <w:rFonts w:ascii="Palatino Linotype" w:hAnsi="Palatino Linotype" w:cs="Arial"/>
          <w:snapToGrid w:val="0"/>
        </w:rPr>
        <w:t>s</w:t>
      </w:r>
      <w:r w:rsidR="00651BF4" w:rsidRPr="00EB2035">
        <w:rPr>
          <w:rFonts w:ascii="Palatino Linotype" w:hAnsi="Palatino Linotype" w:cs="Arial"/>
          <w:snapToGrid w:val="0"/>
        </w:rPr>
        <w:t xml:space="preserve"> </w:t>
      </w:r>
      <w:r w:rsidR="00651BF4" w:rsidRPr="00EB2035">
        <w:rPr>
          <w:rFonts w:ascii="Palatino Linotype" w:hAnsi="Palatino Linotype" w:cs="Arial"/>
        </w:rPr>
        <w:t>solicitud</w:t>
      </w:r>
      <w:r w:rsidR="00286322" w:rsidRPr="00EB2035">
        <w:rPr>
          <w:rFonts w:ascii="Palatino Linotype" w:hAnsi="Palatino Linotype" w:cs="Arial"/>
        </w:rPr>
        <w:t>es</w:t>
      </w:r>
      <w:r w:rsidR="00651BF4" w:rsidRPr="00EB2035">
        <w:rPr>
          <w:rFonts w:ascii="Palatino Linotype" w:hAnsi="Palatino Linotype" w:cs="Arial"/>
          <w:snapToGrid w:val="0"/>
        </w:rPr>
        <w:t xml:space="preserve"> de información pública al</w:t>
      </w:r>
      <w:r w:rsidR="00651BF4" w:rsidRPr="00EB2035">
        <w:rPr>
          <w:rFonts w:ascii="Palatino Linotype" w:hAnsi="Palatino Linotype" w:cs="Arial"/>
          <w:b/>
          <w:snapToGrid w:val="0"/>
        </w:rPr>
        <w:t xml:space="preserve"> SUJETO OBLIGADO</w:t>
      </w:r>
      <w:r w:rsidR="00651BF4" w:rsidRPr="00EB2035">
        <w:rPr>
          <w:rFonts w:ascii="Palatino Linotype" w:hAnsi="Palatino Linotype" w:cs="Arial"/>
        </w:rPr>
        <w:t>.</w:t>
      </w:r>
    </w:p>
    <w:p w14:paraId="779698D4" w14:textId="77777777" w:rsidR="00651BF4" w:rsidRPr="00EB2035" w:rsidRDefault="00651BF4" w:rsidP="000D33A4">
      <w:pPr>
        <w:pStyle w:val="Prrafodelista"/>
        <w:spacing w:line="360" w:lineRule="auto"/>
        <w:rPr>
          <w:rFonts w:ascii="Palatino Linotype" w:hAnsi="Palatino Linotype" w:cs="Arial"/>
        </w:rPr>
      </w:pPr>
    </w:p>
    <w:p w14:paraId="31860991" w14:textId="7B80DBB1" w:rsidR="00C02847" w:rsidRPr="00EB2035" w:rsidRDefault="00C02847" w:rsidP="00C02847">
      <w:pPr>
        <w:pStyle w:val="Prrafodelista"/>
        <w:autoSpaceDE w:val="0"/>
        <w:autoSpaceDN w:val="0"/>
        <w:adjustRightInd w:val="0"/>
        <w:spacing w:line="360" w:lineRule="auto"/>
        <w:ind w:left="0" w:right="49"/>
        <w:jc w:val="both"/>
        <w:rPr>
          <w:rFonts w:ascii="Palatino Linotype" w:hAnsi="Palatino Linotype" w:cs="Arial"/>
        </w:rPr>
      </w:pPr>
      <w:r w:rsidRPr="00EB2035">
        <w:rPr>
          <w:rFonts w:ascii="Palatino Linotype" w:hAnsi="Palatino Linotype" w:cs="Arial"/>
          <w:b/>
          <w:sz w:val="28"/>
          <w:szCs w:val="28"/>
        </w:rPr>
        <w:t>TERCERO.</w:t>
      </w:r>
      <w:r w:rsidR="00F334EA" w:rsidRPr="00EB2035">
        <w:rPr>
          <w:rFonts w:ascii="Palatino Linotype" w:hAnsi="Palatino Linotype" w:cs="Arial"/>
          <w:b/>
        </w:rPr>
        <w:t xml:space="preserve"> </w:t>
      </w:r>
      <w:r w:rsidRPr="00EB2035">
        <w:rPr>
          <w:rFonts w:ascii="Palatino Linotype" w:hAnsi="Palatino Linotype" w:cs="Arial"/>
          <w:b/>
        </w:rPr>
        <w:t xml:space="preserve">Oportunidad. </w:t>
      </w:r>
      <w:r w:rsidR="003328D2" w:rsidRPr="00EB2035">
        <w:rPr>
          <w:rFonts w:ascii="Palatino Linotype" w:hAnsi="Palatino Linotype" w:cs="Arial"/>
        </w:rPr>
        <w:t>Los</w:t>
      </w:r>
      <w:r w:rsidRPr="00EB2035">
        <w:rPr>
          <w:rFonts w:ascii="Palatino Linotype" w:hAnsi="Palatino Linotype" w:cs="Arial"/>
        </w:rPr>
        <w:t xml:space="preserve"> recurso</w:t>
      </w:r>
      <w:r w:rsidR="003328D2" w:rsidRPr="00EB2035">
        <w:rPr>
          <w:rFonts w:ascii="Palatino Linotype" w:hAnsi="Palatino Linotype" w:cs="Arial"/>
        </w:rPr>
        <w:t>s</w:t>
      </w:r>
      <w:r w:rsidRPr="00EB2035">
        <w:rPr>
          <w:rFonts w:ascii="Palatino Linotype" w:hAnsi="Palatino Linotype" w:cs="Arial"/>
        </w:rPr>
        <w:t xml:space="preserve"> de revisión fue</w:t>
      </w:r>
      <w:r w:rsidR="003328D2" w:rsidRPr="00EB2035">
        <w:rPr>
          <w:rFonts w:ascii="Palatino Linotype" w:hAnsi="Palatino Linotype" w:cs="Arial"/>
        </w:rPr>
        <w:t>ron</w:t>
      </w:r>
      <w:r w:rsidRPr="00EB2035">
        <w:rPr>
          <w:rFonts w:ascii="Palatino Linotype" w:hAnsi="Palatino Linotype" w:cs="Arial"/>
        </w:rPr>
        <w:t xml:space="preserve"> interpuesto</w:t>
      </w:r>
      <w:r w:rsidR="003328D2" w:rsidRPr="00EB2035">
        <w:rPr>
          <w:rFonts w:ascii="Palatino Linotype" w:hAnsi="Palatino Linotype" w:cs="Arial"/>
        </w:rPr>
        <w:t>s</w:t>
      </w:r>
      <w:r w:rsidRPr="00EB2035">
        <w:rPr>
          <w:rFonts w:ascii="Palatino Linotype" w:hAnsi="Palatino Linotype" w:cs="Arial"/>
        </w:rPr>
        <w:t xml:space="preserve"> dentro del plazo de quince días hábiles contados a partir del día siguiente en que </w:t>
      </w:r>
      <w:r w:rsidR="003328D2" w:rsidRPr="00EB2035">
        <w:rPr>
          <w:rFonts w:ascii="Palatino Linotype" w:hAnsi="Palatino Linotype" w:cs="Arial"/>
          <w:b/>
        </w:rPr>
        <w:t>LA</w:t>
      </w:r>
      <w:r w:rsidRPr="00EB2035">
        <w:rPr>
          <w:rFonts w:ascii="Palatino Linotype" w:hAnsi="Palatino Linotype" w:cs="Arial"/>
          <w:b/>
        </w:rPr>
        <w:t xml:space="preserve"> </w:t>
      </w:r>
      <w:r w:rsidRPr="00EB2035">
        <w:rPr>
          <w:rFonts w:ascii="Palatino Linotype" w:hAnsi="Palatino Linotype" w:cs="Arial"/>
          <w:b/>
        </w:rPr>
        <w:lastRenderedPageBreak/>
        <w:t xml:space="preserve">RECURRENTE </w:t>
      </w:r>
      <w:r w:rsidRPr="00EB2035">
        <w:rPr>
          <w:rFonts w:ascii="Palatino Linotype" w:hAnsi="Palatino Linotype" w:cs="Arial"/>
        </w:rPr>
        <w:t>tuvo conocimiento de la</w:t>
      </w:r>
      <w:r w:rsidR="003328D2" w:rsidRPr="00EB2035">
        <w:rPr>
          <w:rFonts w:ascii="Palatino Linotype" w:hAnsi="Palatino Linotype" w:cs="Arial"/>
        </w:rPr>
        <w:t>s</w:t>
      </w:r>
      <w:r w:rsidRPr="00EB2035">
        <w:rPr>
          <w:rFonts w:ascii="Palatino Linotype" w:hAnsi="Palatino Linotype" w:cs="Arial"/>
        </w:rPr>
        <w:t xml:space="preserve"> respuesta</w:t>
      </w:r>
      <w:r w:rsidR="003328D2" w:rsidRPr="00EB2035">
        <w:rPr>
          <w:rFonts w:ascii="Palatino Linotype" w:hAnsi="Palatino Linotype" w:cs="Arial"/>
        </w:rPr>
        <w:t>s</w:t>
      </w:r>
      <w:r w:rsidRPr="00EB2035">
        <w:rPr>
          <w:rFonts w:ascii="Palatino Linotype" w:hAnsi="Palatino Linotype" w:cs="Arial"/>
        </w:rPr>
        <w:t xml:space="preserve"> impugnada</w:t>
      </w:r>
      <w:r w:rsidR="003328D2" w:rsidRPr="00EB2035">
        <w:rPr>
          <w:rFonts w:ascii="Palatino Linotype" w:hAnsi="Palatino Linotype" w:cs="Arial"/>
        </w:rPr>
        <w:t>s</w:t>
      </w:r>
      <w:r w:rsidRPr="00EB2035">
        <w:rPr>
          <w:rFonts w:ascii="Palatino Linotype" w:hAnsi="Palatino Linotype" w:cs="Arial"/>
        </w:rPr>
        <w:t xml:space="preserve">, tal y como lo prevé el artículo 178 de la Ley de Transparencia y Acceso a la Información Pública del Estado de México y Municipios, que establece: </w:t>
      </w:r>
    </w:p>
    <w:p w14:paraId="7E29DED5" w14:textId="77777777" w:rsidR="00C02847" w:rsidRPr="00EB2035" w:rsidRDefault="00C02847" w:rsidP="00C02847">
      <w:pPr>
        <w:ind w:left="851" w:right="899"/>
        <w:jc w:val="both"/>
        <w:rPr>
          <w:rFonts w:ascii="Palatino Linotype" w:hAnsi="Palatino Linotype" w:cs="Arial"/>
        </w:rPr>
      </w:pPr>
    </w:p>
    <w:p w14:paraId="27568572" w14:textId="77777777" w:rsidR="00C02847" w:rsidRPr="00EB2035" w:rsidRDefault="00C02847" w:rsidP="00C02847">
      <w:pPr>
        <w:tabs>
          <w:tab w:val="left" w:pos="8222"/>
        </w:tabs>
        <w:ind w:left="851" w:right="899"/>
        <w:jc w:val="both"/>
        <w:rPr>
          <w:rFonts w:ascii="Palatino Linotype" w:hAnsi="Palatino Linotype" w:cs="Arial"/>
          <w:i/>
          <w:sz w:val="22"/>
          <w:szCs w:val="22"/>
        </w:rPr>
      </w:pPr>
      <w:r w:rsidRPr="00EB2035">
        <w:rPr>
          <w:rFonts w:ascii="Palatino Linotype" w:hAnsi="Palatino Linotype" w:cs="Arial"/>
          <w:b/>
          <w:i/>
          <w:sz w:val="22"/>
          <w:szCs w:val="22"/>
        </w:rPr>
        <w:t>“Artículo 178.</w:t>
      </w:r>
      <w:r w:rsidRPr="00EB203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D4A27D4" w14:textId="77777777" w:rsidR="00C02847" w:rsidRPr="00EB2035" w:rsidRDefault="00C02847" w:rsidP="00C02847">
      <w:pPr>
        <w:tabs>
          <w:tab w:val="left" w:pos="8222"/>
        </w:tabs>
        <w:ind w:left="851" w:right="899"/>
        <w:jc w:val="both"/>
        <w:rPr>
          <w:rFonts w:ascii="Palatino Linotype" w:hAnsi="Palatino Linotype" w:cs="Arial"/>
          <w:i/>
          <w:sz w:val="22"/>
          <w:szCs w:val="22"/>
        </w:rPr>
      </w:pPr>
      <w:r w:rsidRPr="00EB2035">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0E6B972" w14:textId="77777777" w:rsidR="00C02847" w:rsidRPr="00EB2035" w:rsidRDefault="00C02847" w:rsidP="00C02847">
      <w:pPr>
        <w:tabs>
          <w:tab w:val="left" w:pos="8222"/>
        </w:tabs>
        <w:ind w:left="851" w:right="899"/>
        <w:jc w:val="both"/>
        <w:rPr>
          <w:rFonts w:ascii="Palatino Linotype" w:hAnsi="Palatino Linotype" w:cs="Arial"/>
          <w:i/>
          <w:sz w:val="22"/>
          <w:szCs w:val="22"/>
        </w:rPr>
      </w:pPr>
      <w:r w:rsidRPr="00EB2035">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EB2035">
        <w:rPr>
          <w:rFonts w:ascii="Palatino Linotype" w:hAnsi="Palatino Linotype" w:cs="Arial"/>
          <w:b/>
          <w:i/>
          <w:sz w:val="22"/>
          <w:szCs w:val="22"/>
        </w:rPr>
        <w:t xml:space="preserve">” </w:t>
      </w:r>
      <w:r w:rsidRPr="00EB2035">
        <w:rPr>
          <w:rFonts w:ascii="Palatino Linotype" w:hAnsi="Palatino Linotype" w:cs="Arial"/>
          <w:i/>
          <w:sz w:val="22"/>
          <w:szCs w:val="22"/>
        </w:rPr>
        <w:t>(</w:t>
      </w:r>
      <w:proofErr w:type="gramStart"/>
      <w:r w:rsidRPr="00EB2035">
        <w:rPr>
          <w:rFonts w:ascii="Palatino Linotype" w:hAnsi="Palatino Linotype" w:cs="Arial"/>
          <w:i/>
          <w:sz w:val="22"/>
          <w:szCs w:val="22"/>
        </w:rPr>
        <w:t>sic</w:t>
      </w:r>
      <w:proofErr w:type="gramEnd"/>
      <w:r w:rsidRPr="00EB2035">
        <w:rPr>
          <w:rFonts w:ascii="Palatino Linotype" w:hAnsi="Palatino Linotype" w:cs="Arial"/>
          <w:i/>
          <w:sz w:val="22"/>
          <w:szCs w:val="22"/>
        </w:rPr>
        <w:t>)</w:t>
      </w:r>
    </w:p>
    <w:p w14:paraId="0E65248E" w14:textId="77777777" w:rsidR="00C02847" w:rsidRPr="00EB2035" w:rsidRDefault="00C02847" w:rsidP="00C02847">
      <w:pPr>
        <w:ind w:left="851" w:right="899"/>
        <w:jc w:val="both"/>
        <w:rPr>
          <w:rFonts w:ascii="Palatino Linotype" w:hAnsi="Palatino Linotype" w:cs="Arial"/>
        </w:rPr>
      </w:pPr>
    </w:p>
    <w:p w14:paraId="593822C4" w14:textId="3EDF4BA1" w:rsidR="00C02847" w:rsidRPr="00EB2035" w:rsidRDefault="00C02847" w:rsidP="00C02847">
      <w:pPr>
        <w:spacing w:line="360" w:lineRule="auto"/>
        <w:jc w:val="both"/>
        <w:rPr>
          <w:rFonts w:ascii="Palatino Linotype" w:hAnsi="Palatino Linotype" w:cs="Arial"/>
        </w:rPr>
      </w:pPr>
      <w:r w:rsidRPr="00EB2035">
        <w:rPr>
          <w:rFonts w:ascii="Palatino Linotype" w:hAnsi="Palatino Linotype" w:cs="Arial"/>
        </w:rPr>
        <w:t xml:space="preserve">En efecto, atendiendo a que </w:t>
      </w:r>
      <w:r w:rsidRPr="00EB2035">
        <w:rPr>
          <w:rFonts w:ascii="Palatino Linotype" w:hAnsi="Palatino Linotype" w:cs="Arial"/>
          <w:b/>
        </w:rPr>
        <w:t>EL SUJETO OBLIGADO</w:t>
      </w:r>
      <w:r w:rsidRPr="00EB2035">
        <w:rPr>
          <w:rFonts w:ascii="Palatino Linotype" w:hAnsi="Palatino Linotype" w:cs="Arial"/>
        </w:rPr>
        <w:t xml:space="preserve"> notificó la</w:t>
      </w:r>
      <w:r w:rsidR="003328D2" w:rsidRPr="00EB2035">
        <w:rPr>
          <w:rFonts w:ascii="Palatino Linotype" w:hAnsi="Palatino Linotype" w:cs="Arial"/>
        </w:rPr>
        <w:t>s</w:t>
      </w:r>
      <w:r w:rsidRPr="00EB2035">
        <w:rPr>
          <w:rFonts w:ascii="Palatino Linotype" w:hAnsi="Palatino Linotype" w:cs="Arial"/>
        </w:rPr>
        <w:t xml:space="preserve"> respuesta</w:t>
      </w:r>
      <w:r w:rsidR="003328D2" w:rsidRPr="00EB2035">
        <w:rPr>
          <w:rFonts w:ascii="Palatino Linotype" w:hAnsi="Palatino Linotype" w:cs="Arial"/>
        </w:rPr>
        <w:t>s</w:t>
      </w:r>
      <w:r w:rsidRPr="00EB2035">
        <w:rPr>
          <w:rFonts w:ascii="Palatino Linotype" w:hAnsi="Palatino Linotype" w:cs="Arial"/>
        </w:rPr>
        <w:t xml:space="preserve"> a la solicitud de información pública el </w:t>
      </w:r>
      <w:r w:rsidR="00F0658E" w:rsidRPr="00EB2035">
        <w:rPr>
          <w:rFonts w:ascii="Palatino Linotype" w:hAnsi="Palatino Linotype" w:cs="Arial"/>
          <w:b/>
        </w:rPr>
        <w:t>veinte</w:t>
      </w:r>
      <w:r w:rsidRPr="00EB2035">
        <w:rPr>
          <w:rFonts w:ascii="Palatino Linotype" w:hAnsi="Palatino Linotype" w:cs="Arial"/>
          <w:b/>
        </w:rPr>
        <w:t xml:space="preserve"> de agosto de dos mil dieciocho;</w:t>
      </w:r>
      <w:r w:rsidRPr="00EB2035">
        <w:rPr>
          <w:rFonts w:ascii="Palatino Linotype" w:hAnsi="Palatino Linotype" w:cs="Arial"/>
        </w:rPr>
        <w:t xml:space="preserve"> en consecuencia el plazo de quince días hábiles que el artículo 178 de la ley de la materia otorga a</w:t>
      </w:r>
      <w:r w:rsidR="003328D2" w:rsidRPr="00EB2035">
        <w:rPr>
          <w:rFonts w:ascii="Palatino Linotype" w:hAnsi="Palatino Linotype" w:cs="Arial"/>
        </w:rPr>
        <w:t xml:space="preserve"> </w:t>
      </w:r>
      <w:r w:rsidR="003328D2" w:rsidRPr="00EB2035">
        <w:rPr>
          <w:rFonts w:ascii="Palatino Linotype" w:hAnsi="Palatino Linotype" w:cs="Arial"/>
          <w:b/>
        </w:rPr>
        <w:t>LA</w:t>
      </w:r>
      <w:r w:rsidRPr="00EB2035">
        <w:rPr>
          <w:rFonts w:ascii="Palatino Linotype" w:hAnsi="Palatino Linotype" w:cs="Arial"/>
          <w:b/>
        </w:rPr>
        <w:t xml:space="preserve"> RECURRENTE</w:t>
      </w:r>
      <w:r w:rsidRPr="00EB2035">
        <w:rPr>
          <w:rFonts w:ascii="Palatino Linotype" w:hAnsi="Palatino Linotype" w:cs="Arial"/>
        </w:rPr>
        <w:t xml:space="preserve"> para presentar </w:t>
      </w:r>
      <w:r w:rsidR="003328D2" w:rsidRPr="00EB2035">
        <w:rPr>
          <w:rFonts w:ascii="Palatino Linotype" w:hAnsi="Palatino Linotype" w:cs="Arial"/>
        </w:rPr>
        <w:t>los</w:t>
      </w:r>
      <w:r w:rsidRPr="00EB2035">
        <w:rPr>
          <w:rFonts w:ascii="Palatino Linotype" w:hAnsi="Palatino Linotype" w:cs="Arial"/>
        </w:rPr>
        <w:t xml:space="preserve"> recurso</w:t>
      </w:r>
      <w:r w:rsidR="003328D2" w:rsidRPr="00EB2035">
        <w:rPr>
          <w:rFonts w:ascii="Palatino Linotype" w:hAnsi="Palatino Linotype" w:cs="Arial"/>
        </w:rPr>
        <w:t>s</w:t>
      </w:r>
      <w:r w:rsidRPr="00EB2035">
        <w:rPr>
          <w:rFonts w:ascii="Palatino Linotype" w:hAnsi="Palatino Linotype" w:cs="Arial"/>
        </w:rPr>
        <w:t xml:space="preserve"> de revisión, transcurrió del </w:t>
      </w:r>
      <w:r w:rsidR="00F31C54" w:rsidRPr="00EB2035">
        <w:rPr>
          <w:rFonts w:ascii="Palatino Linotype" w:hAnsi="Palatino Linotype" w:cs="Arial"/>
          <w:b/>
        </w:rPr>
        <w:t>veintiuno</w:t>
      </w:r>
      <w:r w:rsidR="003328D2" w:rsidRPr="00EB2035">
        <w:rPr>
          <w:rFonts w:ascii="Palatino Linotype" w:hAnsi="Palatino Linotype" w:cs="Arial"/>
          <w:b/>
        </w:rPr>
        <w:t xml:space="preserve"> </w:t>
      </w:r>
      <w:r w:rsidRPr="00EB2035">
        <w:rPr>
          <w:rFonts w:ascii="Palatino Linotype" w:hAnsi="Palatino Linotype" w:cs="Arial"/>
          <w:b/>
        </w:rPr>
        <w:t xml:space="preserve">de agosto </w:t>
      </w:r>
      <w:r w:rsidR="003328D2" w:rsidRPr="00EB2035">
        <w:rPr>
          <w:rFonts w:ascii="Palatino Linotype" w:hAnsi="Palatino Linotype" w:cs="Arial"/>
          <w:b/>
        </w:rPr>
        <w:t xml:space="preserve">al </w:t>
      </w:r>
      <w:r w:rsidR="00F31C54" w:rsidRPr="00EB2035">
        <w:rPr>
          <w:rFonts w:ascii="Palatino Linotype" w:hAnsi="Palatino Linotype" w:cs="Arial"/>
          <w:b/>
        </w:rPr>
        <w:t>diez</w:t>
      </w:r>
      <w:r w:rsidR="003328D2" w:rsidRPr="00EB2035">
        <w:rPr>
          <w:rFonts w:ascii="Palatino Linotype" w:hAnsi="Palatino Linotype" w:cs="Arial"/>
          <w:b/>
        </w:rPr>
        <w:t xml:space="preserve"> de septiembre </w:t>
      </w:r>
      <w:r w:rsidRPr="00EB2035">
        <w:rPr>
          <w:rFonts w:ascii="Palatino Linotype" w:hAnsi="Palatino Linotype" w:cs="Arial"/>
          <w:b/>
        </w:rPr>
        <w:t>dos mil dieciocho</w:t>
      </w:r>
      <w:r w:rsidRPr="00EB2035">
        <w:rPr>
          <w:rFonts w:ascii="Palatino Linotype" w:hAnsi="Palatino Linotype" w:cs="Arial"/>
        </w:rPr>
        <w:t xml:space="preserve">, </w:t>
      </w:r>
      <w:r w:rsidRPr="00EB2035">
        <w:rPr>
          <w:rFonts w:ascii="Palatino Linotype" w:hAnsi="Palatino Linotype" w:cs="Arial"/>
          <w:lang w:val="es-ES_tradnl"/>
        </w:rPr>
        <w:t xml:space="preserve">sin contemplar en el cómputo los días </w:t>
      </w:r>
      <w:r w:rsidR="00F31C54" w:rsidRPr="00EB2035">
        <w:rPr>
          <w:rFonts w:ascii="Palatino Linotype" w:hAnsi="Palatino Linotype" w:cs="Arial"/>
          <w:lang w:val="es-ES_tradnl"/>
        </w:rPr>
        <w:t>veinticinco, veintiséis</w:t>
      </w:r>
      <w:r w:rsidR="005B6644" w:rsidRPr="00EB2035">
        <w:rPr>
          <w:rFonts w:ascii="Palatino Linotype" w:hAnsi="Palatino Linotype" w:cs="Arial"/>
          <w:lang w:val="es-ES_tradnl"/>
        </w:rPr>
        <w:t xml:space="preserve"> de agosto</w:t>
      </w:r>
      <w:r w:rsidR="00F31C54" w:rsidRPr="00EB2035">
        <w:rPr>
          <w:rFonts w:ascii="Palatino Linotype" w:hAnsi="Palatino Linotype" w:cs="Arial"/>
          <w:lang w:val="es-ES_tradnl"/>
        </w:rPr>
        <w:t>, uno, dos, ocho y nueve de septiembre</w:t>
      </w:r>
      <w:r w:rsidR="005B6644" w:rsidRPr="00EB2035">
        <w:rPr>
          <w:rFonts w:ascii="Palatino Linotype" w:hAnsi="Palatino Linotype" w:cs="Arial"/>
          <w:lang w:val="es-ES_tradnl"/>
        </w:rPr>
        <w:t xml:space="preserve"> de </w:t>
      </w:r>
      <w:r w:rsidRPr="00EB2035">
        <w:rPr>
          <w:rFonts w:ascii="Palatino Linotype" w:hAnsi="Palatino Linotype" w:cs="Arial"/>
          <w:lang w:val="es-ES_tradnl"/>
        </w:rPr>
        <w:t>dos mil dieciocho por corresponder a sábados y domingos</w:t>
      </w:r>
      <w:r w:rsidRPr="00EB2035">
        <w:rPr>
          <w:rFonts w:ascii="Palatino Linotype" w:hAnsi="Palatino Linotype" w:cs="Arial"/>
        </w:rPr>
        <w:t xml:space="preserve">, considerados como días inhábiles, en términos del artículo 3 fracción X de la </w:t>
      </w:r>
      <w:r w:rsidRPr="00EB2035">
        <w:rPr>
          <w:rFonts w:ascii="Palatino Linotype" w:hAnsi="Palatino Linotype"/>
        </w:rPr>
        <w:t>Ley de Transparencia y Acceso a la Información Pública del Estado de México y Municipios</w:t>
      </w:r>
      <w:r w:rsidRPr="00EB2035">
        <w:rPr>
          <w:rFonts w:ascii="Palatino Linotype" w:hAnsi="Palatino Linotype" w:cs="Arial"/>
        </w:rPr>
        <w:t>.</w:t>
      </w:r>
    </w:p>
    <w:p w14:paraId="599AA878" w14:textId="77777777" w:rsidR="00C02847" w:rsidRPr="00EB2035" w:rsidRDefault="00C02847" w:rsidP="00C02847">
      <w:pPr>
        <w:spacing w:line="360" w:lineRule="auto"/>
        <w:jc w:val="both"/>
        <w:rPr>
          <w:rFonts w:ascii="Palatino Linotype" w:hAnsi="Palatino Linotype"/>
          <w:sz w:val="14"/>
        </w:rPr>
      </w:pPr>
    </w:p>
    <w:p w14:paraId="7D98120F" w14:textId="4764FE4D" w:rsidR="00C02847" w:rsidRPr="00EB2035" w:rsidRDefault="00C02847" w:rsidP="00F31C5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i/>
          <w:sz w:val="22"/>
          <w:szCs w:val="22"/>
        </w:rPr>
      </w:pPr>
      <w:r w:rsidRPr="00EB2035">
        <w:rPr>
          <w:rFonts w:ascii="Palatino Linotype" w:hAnsi="Palatino Linotype"/>
        </w:rPr>
        <w:t xml:space="preserve">En ese tenor, se advierte que </w:t>
      </w:r>
      <w:r w:rsidR="00C733CE" w:rsidRPr="00EB2035">
        <w:rPr>
          <w:rFonts w:ascii="Palatino Linotype" w:hAnsi="Palatino Linotype"/>
          <w:b/>
        </w:rPr>
        <w:t>LA</w:t>
      </w:r>
      <w:r w:rsidRPr="00EB2035">
        <w:rPr>
          <w:rFonts w:ascii="Palatino Linotype" w:hAnsi="Palatino Linotype"/>
          <w:b/>
        </w:rPr>
        <w:t xml:space="preserve"> RECURRENTE</w:t>
      </w:r>
      <w:r w:rsidRPr="00EB2035">
        <w:rPr>
          <w:rFonts w:ascii="Palatino Linotype" w:hAnsi="Palatino Linotype"/>
        </w:rPr>
        <w:t xml:space="preserve"> presentó </w:t>
      </w:r>
      <w:r w:rsidR="00A945CB" w:rsidRPr="00EB2035">
        <w:rPr>
          <w:rFonts w:ascii="Palatino Linotype" w:hAnsi="Palatino Linotype"/>
        </w:rPr>
        <w:t>los</w:t>
      </w:r>
      <w:r w:rsidRPr="00EB2035">
        <w:rPr>
          <w:rFonts w:ascii="Palatino Linotype" w:hAnsi="Palatino Linotype"/>
        </w:rPr>
        <w:t xml:space="preserve"> medio</w:t>
      </w:r>
      <w:r w:rsidR="00A945CB" w:rsidRPr="00EB2035">
        <w:rPr>
          <w:rFonts w:ascii="Palatino Linotype" w:hAnsi="Palatino Linotype"/>
        </w:rPr>
        <w:t>s</w:t>
      </w:r>
      <w:r w:rsidRPr="00EB2035">
        <w:rPr>
          <w:rFonts w:ascii="Palatino Linotype" w:hAnsi="Palatino Linotype"/>
        </w:rPr>
        <w:t xml:space="preserve"> de impugnación al rubro anotado</w:t>
      </w:r>
      <w:r w:rsidR="00A945CB" w:rsidRPr="00EB2035">
        <w:rPr>
          <w:rFonts w:ascii="Palatino Linotype" w:hAnsi="Palatino Linotype"/>
        </w:rPr>
        <w:t>s</w:t>
      </w:r>
      <w:r w:rsidRPr="00EB2035">
        <w:rPr>
          <w:rFonts w:ascii="Palatino Linotype" w:hAnsi="Palatino Linotype"/>
        </w:rPr>
        <w:t xml:space="preserve">, el </w:t>
      </w:r>
      <w:r w:rsidR="00F31C54" w:rsidRPr="00EB2035">
        <w:rPr>
          <w:rFonts w:ascii="Palatino Linotype" w:hAnsi="Palatino Linotype" w:cs="Arial"/>
          <w:b/>
          <w:u w:val="single"/>
        </w:rPr>
        <w:t>veinticinco</w:t>
      </w:r>
      <w:r w:rsidRPr="00EB2035">
        <w:rPr>
          <w:rFonts w:ascii="Palatino Linotype" w:hAnsi="Palatino Linotype" w:cs="Arial"/>
          <w:b/>
          <w:u w:val="single"/>
        </w:rPr>
        <w:t xml:space="preserve"> de </w:t>
      </w:r>
      <w:r w:rsidR="005B6644" w:rsidRPr="00EB2035">
        <w:rPr>
          <w:rFonts w:ascii="Palatino Linotype" w:hAnsi="Palatino Linotype" w:cs="Arial"/>
          <w:b/>
          <w:u w:val="single"/>
        </w:rPr>
        <w:t>agosto</w:t>
      </w:r>
      <w:r w:rsidRPr="00EB2035">
        <w:rPr>
          <w:rFonts w:ascii="Palatino Linotype" w:hAnsi="Palatino Linotype" w:cs="Arial"/>
          <w:b/>
          <w:u w:val="single"/>
        </w:rPr>
        <w:t xml:space="preserve"> de dos mil dieciocho</w:t>
      </w:r>
      <w:r w:rsidR="00A945CB" w:rsidRPr="00EB2035">
        <w:rPr>
          <w:rFonts w:ascii="Palatino Linotype" w:hAnsi="Palatino Linotype" w:cs="Arial"/>
        </w:rPr>
        <w:t>, éstos</w:t>
      </w:r>
      <w:r w:rsidRPr="00EB2035">
        <w:rPr>
          <w:rFonts w:ascii="Palatino Linotype" w:hAnsi="Palatino Linotype" w:cs="Arial"/>
        </w:rPr>
        <w:t xml:space="preserve"> se encuentra</w:t>
      </w:r>
      <w:r w:rsidR="00A945CB" w:rsidRPr="00EB2035">
        <w:rPr>
          <w:rFonts w:ascii="Palatino Linotype" w:hAnsi="Palatino Linotype" w:cs="Arial"/>
        </w:rPr>
        <w:t>n</w:t>
      </w:r>
      <w:r w:rsidRPr="00EB2035">
        <w:rPr>
          <w:rFonts w:ascii="Palatino Linotype" w:hAnsi="Palatino Linotype" w:cs="Arial"/>
        </w:rPr>
        <w:t xml:space="preserve"> dentro de los márgenes temporales previstos en el citado precepto legal y, por tanto, se </w:t>
      </w:r>
      <w:r w:rsidRPr="00EB2035">
        <w:rPr>
          <w:rFonts w:ascii="Palatino Linotype" w:hAnsi="Palatino Linotype" w:cs="Arial"/>
        </w:rPr>
        <w:lastRenderedPageBreak/>
        <w:t>considera</w:t>
      </w:r>
      <w:r w:rsidR="00A945CB" w:rsidRPr="00EB2035">
        <w:rPr>
          <w:rFonts w:ascii="Palatino Linotype" w:hAnsi="Palatino Linotype" w:cs="Arial"/>
        </w:rPr>
        <w:t>n</w:t>
      </w:r>
      <w:r w:rsidRPr="00EB2035">
        <w:rPr>
          <w:rFonts w:ascii="Palatino Linotype" w:hAnsi="Palatino Linotype" w:cs="Arial"/>
        </w:rPr>
        <w:t xml:space="preserve"> oportuno</w:t>
      </w:r>
      <w:r w:rsidR="00A945CB" w:rsidRPr="00EB2035">
        <w:rPr>
          <w:rFonts w:ascii="Palatino Linotype" w:hAnsi="Palatino Linotype" w:cs="Arial"/>
        </w:rPr>
        <w:t>s</w:t>
      </w:r>
      <w:r w:rsidRPr="00EB2035">
        <w:rPr>
          <w:rFonts w:ascii="Palatino Linotype" w:hAnsi="Palatino Linotype" w:cs="Arial"/>
        </w:rPr>
        <w:t>.</w:t>
      </w:r>
    </w:p>
    <w:p w14:paraId="0F9A5E3F" w14:textId="0E6686D3" w:rsidR="00651BF4" w:rsidRPr="00EB2035" w:rsidRDefault="00C02847" w:rsidP="00C02847">
      <w:pPr>
        <w:widowControl w:val="0"/>
        <w:autoSpaceDE w:val="0"/>
        <w:autoSpaceDN w:val="0"/>
        <w:adjustRightInd w:val="0"/>
        <w:spacing w:line="360" w:lineRule="auto"/>
        <w:jc w:val="both"/>
        <w:rPr>
          <w:rFonts w:ascii="Palatino Linotype" w:hAnsi="Palatino Linotype"/>
          <w:b/>
        </w:rPr>
      </w:pPr>
      <w:r w:rsidRPr="00EB2035">
        <w:rPr>
          <w:rFonts w:ascii="Palatino Linotype" w:hAnsi="Palatino Linotype" w:cs="Arial"/>
          <w:b/>
          <w:sz w:val="28"/>
          <w:szCs w:val="28"/>
        </w:rPr>
        <w:t>CUARTO.</w:t>
      </w:r>
      <w:r w:rsidR="00F334EA" w:rsidRPr="00EB2035">
        <w:rPr>
          <w:rFonts w:ascii="Palatino Linotype" w:hAnsi="Palatino Linotype" w:cs="Arial"/>
          <w:b/>
        </w:rPr>
        <w:t xml:space="preserve"> </w:t>
      </w:r>
      <w:proofErr w:type="spellStart"/>
      <w:r w:rsidR="00651BF4" w:rsidRPr="00EB2035">
        <w:rPr>
          <w:rFonts w:ascii="Palatino Linotype" w:hAnsi="Palatino Linotype" w:cs="Arial"/>
          <w:b/>
        </w:rPr>
        <w:t>Procedibilidad</w:t>
      </w:r>
      <w:proofErr w:type="spellEnd"/>
      <w:r w:rsidR="00651BF4" w:rsidRPr="00EB2035">
        <w:rPr>
          <w:rFonts w:ascii="Palatino Linotype" w:hAnsi="Palatino Linotype" w:cs="Arial"/>
          <w:b/>
        </w:rPr>
        <w:t xml:space="preserve">. </w:t>
      </w:r>
      <w:r w:rsidR="00651BF4" w:rsidRPr="00EB2035">
        <w:rPr>
          <w:rFonts w:ascii="Palatino Linotype" w:hAnsi="Palatino Linotype" w:cs="Arial"/>
        </w:rPr>
        <w:t>Del análisis efectuado, se advierte que resulta procedente la interposición de</w:t>
      </w:r>
      <w:r w:rsidR="00A945CB" w:rsidRPr="00EB2035">
        <w:rPr>
          <w:rFonts w:ascii="Palatino Linotype" w:hAnsi="Palatino Linotype" w:cs="Arial"/>
        </w:rPr>
        <w:t xml:space="preserve"> </w:t>
      </w:r>
      <w:r w:rsidR="00651BF4" w:rsidRPr="00EB2035">
        <w:rPr>
          <w:rFonts w:ascii="Palatino Linotype" w:hAnsi="Palatino Linotype" w:cs="Arial"/>
        </w:rPr>
        <w:t>l</w:t>
      </w:r>
      <w:r w:rsidR="00A945CB" w:rsidRPr="00EB2035">
        <w:rPr>
          <w:rFonts w:ascii="Palatino Linotype" w:hAnsi="Palatino Linotype" w:cs="Arial"/>
        </w:rPr>
        <w:t>os</w:t>
      </w:r>
      <w:r w:rsidR="00651BF4" w:rsidRPr="00EB2035">
        <w:rPr>
          <w:rFonts w:ascii="Palatino Linotype" w:hAnsi="Palatino Linotype" w:cs="Arial"/>
        </w:rPr>
        <w:t xml:space="preserve"> recurso</w:t>
      </w:r>
      <w:r w:rsidR="00A945CB" w:rsidRPr="00EB2035">
        <w:rPr>
          <w:rFonts w:ascii="Palatino Linotype" w:hAnsi="Palatino Linotype" w:cs="Arial"/>
        </w:rPr>
        <w:t>s</w:t>
      </w:r>
      <w:r w:rsidR="00651BF4" w:rsidRPr="00EB2035">
        <w:rPr>
          <w:rFonts w:ascii="Palatino Linotype" w:hAnsi="Palatino Linotype" w:cs="Arial"/>
        </w:rPr>
        <w:t xml:space="preserve"> y se concluye la acreditación plena de todos y cada uno de los elementos formales exigidos por el artículo 180 de la </w:t>
      </w:r>
      <w:r w:rsidR="00651BF4" w:rsidRPr="00EB2035">
        <w:rPr>
          <w:rFonts w:ascii="Palatino Linotype" w:hAnsi="Palatino Linotype"/>
        </w:rPr>
        <w:t>Ley de Transparencia y Acceso a la Información Pública del Estado de México y Municipios, en atención a que fue</w:t>
      </w:r>
      <w:r w:rsidR="00A945CB" w:rsidRPr="00EB2035">
        <w:rPr>
          <w:rFonts w:ascii="Palatino Linotype" w:hAnsi="Palatino Linotype"/>
        </w:rPr>
        <w:t>ron</w:t>
      </w:r>
      <w:r w:rsidR="00651BF4" w:rsidRPr="00EB2035">
        <w:rPr>
          <w:rFonts w:ascii="Palatino Linotype" w:hAnsi="Palatino Linotype"/>
        </w:rPr>
        <w:t xml:space="preserve"> presentado</w:t>
      </w:r>
      <w:r w:rsidR="00A945CB" w:rsidRPr="00EB2035">
        <w:rPr>
          <w:rFonts w:ascii="Palatino Linotype" w:hAnsi="Palatino Linotype"/>
        </w:rPr>
        <w:t>s</w:t>
      </w:r>
      <w:r w:rsidR="00651BF4" w:rsidRPr="00EB2035">
        <w:rPr>
          <w:rFonts w:ascii="Palatino Linotype" w:hAnsi="Palatino Linotype"/>
        </w:rPr>
        <w:t xml:space="preserve"> mediante el formato visible en </w:t>
      </w:r>
      <w:r w:rsidR="00651BF4" w:rsidRPr="00EB2035">
        <w:rPr>
          <w:rFonts w:ascii="Palatino Linotype" w:hAnsi="Palatino Linotype"/>
          <w:b/>
        </w:rPr>
        <w:t>EL SAIMEX.</w:t>
      </w:r>
    </w:p>
    <w:p w14:paraId="301E46B1" w14:textId="77777777" w:rsidR="00651BF4" w:rsidRPr="00EB2035" w:rsidRDefault="00651BF4" w:rsidP="000D33A4">
      <w:pPr>
        <w:pStyle w:val="Prrafodelista"/>
        <w:widowControl w:val="0"/>
        <w:autoSpaceDE w:val="0"/>
        <w:autoSpaceDN w:val="0"/>
        <w:adjustRightInd w:val="0"/>
        <w:spacing w:line="360" w:lineRule="auto"/>
        <w:ind w:left="0"/>
        <w:jc w:val="both"/>
        <w:rPr>
          <w:rFonts w:ascii="Palatino Linotype" w:hAnsi="Palatino Linotype"/>
          <w:b/>
        </w:rPr>
      </w:pPr>
    </w:p>
    <w:p w14:paraId="148AC9CC" w14:textId="7C888C22" w:rsidR="00651BF4" w:rsidRPr="00EB2035" w:rsidRDefault="00C02847" w:rsidP="00C02847">
      <w:pPr>
        <w:widowControl w:val="0"/>
        <w:autoSpaceDE w:val="0"/>
        <w:autoSpaceDN w:val="0"/>
        <w:adjustRightInd w:val="0"/>
        <w:spacing w:line="360" w:lineRule="auto"/>
        <w:jc w:val="both"/>
        <w:rPr>
          <w:rFonts w:ascii="Palatino Linotype" w:hAnsi="Palatino Linotype"/>
        </w:rPr>
      </w:pPr>
      <w:r w:rsidRPr="00EB2035">
        <w:rPr>
          <w:rFonts w:ascii="Palatino Linotype" w:hAnsi="Palatino Linotype" w:cs="Arial"/>
          <w:b/>
          <w:sz w:val="28"/>
          <w:szCs w:val="28"/>
        </w:rPr>
        <w:t>QUINTO.</w:t>
      </w:r>
      <w:r w:rsidR="00F334EA" w:rsidRPr="00EB2035">
        <w:rPr>
          <w:rFonts w:ascii="Palatino Linotype" w:hAnsi="Palatino Linotype" w:cs="Arial"/>
          <w:b/>
        </w:rPr>
        <w:t xml:space="preserve"> </w:t>
      </w:r>
      <w:r w:rsidR="006F786C" w:rsidRPr="00EB2035">
        <w:rPr>
          <w:rFonts w:ascii="Palatino Linotype" w:hAnsi="Palatino Linotype" w:cs="Arial"/>
          <w:b/>
        </w:rPr>
        <w:t>Análisis de la causal de Sobreseimiento</w:t>
      </w:r>
      <w:r w:rsidR="006F786C" w:rsidRPr="00EB2035">
        <w:rPr>
          <w:rFonts w:ascii="Palatino Linotype" w:hAnsi="Palatino Linotype" w:cs="Arial"/>
          <w:b/>
          <w:color w:val="000000" w:themeColor="text1"/>
        </w:rPr>
        <w:t>.</w:t>
      </w:r>
      <w:r w:rsidR="00651BF4" w:rsidRPr="00EB2035">
        <w:rPr>
          <w:rFonts w:ascii="Palatino Linotype" w:hAnsi="Palatino Linotype" w:cs="Arial"/>
          <w:b/>
          <w:color w:val="000000" w:themeColor="text1"/>
        </w:rPr>
        <w:t xml:space="preserve"> </w:t>
      </w:r>
      <w:r w:rsidR="00651BF4" w:rsidRPr="00EB2035">
        <w:rPr>
          <w:rFonts w:ascii="Palatino Linotype" w:hAnsi="Palatino Linotype" w:cs="Arial"/>
        </w:rPr>
        <w:t>Es así que, una vez determinada la vía sobre la que versará</w:t>
      </w:r>
      <w:r w:rsidR="00834006" w:rsidRPr="00EB2035">
        <w:rPr>
          <w:rFonts w:ascii="Palatino Linotype" w:hAnsi="Palatino Linotype" w:cs="Arial"/>
        </w:rPr>
        <w:t>n</w:t>
      </w:r>
      <w:r w:rsidR="00651BF4" w:rsidRPr="00EB2035">
        <w:rPr>
          <w:rFonts w:ascii="Palatino Linotype" w:hAnsi="Palatino Linotype" w:cs="Arial"/>
        </w:rPr>
        <w:t xml:space="preserve"> l</w:t>
      </w:r>
      <w:r w:rsidR="00834006" w:rsidRPr="00EB2035">
        <w:rPr>
          <w:rFonts w:ascii="Palatino Linotype" w:hAnsi="Palatino Linotype" w:cs="Arial"/>
        </w:rPr>
        <w:t>os</w:t>
      </w:r>
      <w:r w:rsidR="00651BF4" w:rsidRPr="00EB2035">
        <w:rPr>
          <w:rFonts w:ascii="Palatino Linotype" w:hAnsi="Palatino Linotype" w:cs="Arial"/>
        </w:rPr>
        <w:t xml:space="preserve"> presente</w:t>
      </w:r>
      <w:r w:rsidR="00834006" w:rsidRPr="00EB2035">
        <w:rPr>
          <w:rFonts w:ascii="Palatino Linotype" w:hAnsi="Palatino Linotype" w:cs="Arial"/>
        </w:rPr>
        <w:t>s</w:t>
      </w:r>
      <w:r w:rsidR="00651BF4" w:rsidRPr="00EB2035">
        <w:rPr>
          <w:rFonts w:ascii="Palatino Linotype" w:hAnsi="Palatino Linotype" w:cs="Arial"/>
        </w:rPr>
        <w:t xml:space="preserve"> </w:t>
      </w:r>
      <w:r w:rsidR="00B209C1" w:rsidRPr="00EB2035">
        <w:rPr>
          <w:rFonts w:ascii="Palatino Linotype" w:hAnsi="Palatino Linotype" w:cs="Arial"/>
        </w:rPr>
        <w:t>r</w:t>
      </w:r>
      <w:r w:rsidR="00651BF4" w:rsidRPr="00EB2035">
        <w:rPr>
          <w:rFonts w:ascii="Palatino Linotype" w:hAnsi="Palatino Linotype" w:cs="Arial"/>
        </w:rPr>
        <w:t>ecurso</w:t>
      </w:r>
      <w:r w:rsidR="00834006" w:rsidRPr="00EB2035">
        <w:rPr>
          <w:rFonts w:ascii="Palatino Linotype" w:hAnsi="Palatino Linotype" w:cs="Arial"/>
        </w:rPr>
        <w:t>s</w:t>
      </w:r>
      <w:r w:rsidR="00651BF4" w:rsidRPr="00EB2035">
        <w:rPr>
          <w:rFonts w:ascii="Palatino Linotype" w:hAnsi="Palatino Linotype" w:cs="Arial"/>
        </w:rPr>
        <w:t>, y previa revisión de</w:t>
      </w:r>
      <w:r w:rsidR="00834006" w:rsidRPr="00EB2035">
        <w:rPr>
          <w:rFonts w:ascii="Palatino Linotype" w:hAnsi="Palatino Linotype" w:cs="Arial"/>
        </w:rPr>
        <w:t xml:space="preserve"> </w:t>
      </w:r>
      <w:r w:rsidR="00651BF4" w:rsidRPr="00EB2035">
        <w:rPr>
          <w:rFonts w:ascii="Palatino Linotype" w:hAnsi="Palatino Linotype" w:cs="Arial"/>
        </w:rPr>
        <w:t>l</w:t>
      </w:r>
      <w:r w:rsidR="00834006" w:rsidRPr="00EB2035">
        <w:rPr>
          <w:rFonts w:ascii="Palatino Linotype" w:hAnsi="Palatino Linotype" w:cs="Arial"/>
        </w:rPr>
        <w:t>os</w:t>
      </w:r>
      <w:r w:rsidR="00651BF4" w:rsidRPr="00EB2035">
        <w:rPr>
          <w:rFonts w:ascii="Palatino Linotype" w:hAnsi="Palatino Linotype" w:cs="Arial"/>
        </w:rPr>
        <w:t xml:space="preserve"> expediente</w:t>
      </w:r>
      <w:r w:rsidR="00834006" w:rsidRPr="00EB2035">
        <w:rPr>
          <w:rFonts w:ascii="Palatino Linotype" w:hAnsi="Palatino Linotype" w:cs="Arial"/>
        </w:rPr>
        <w:t>s</w:t>
      </w:r>
      <w:r w:rsidR="00651BF4" w:rsidRPr="00EB2035">
        <w:rPr>
          <w:rFonts w:ascii="Palatino Linotype" w:hAnsi="Palatino Linotype" w:cs="Arial"/>
        </w:rPr>
        <w:t xml:space="preserve"> </w:t>
      </w:r>
      <w:r w:rsidR="00651BF4" w:rsidRPr="00EB2035">
        <w:rPr>
          <w:rFonts w:ascii="Palatino Linotype" w:hAnsi="Palatino Linotype"/>
        </w:rPr>
        <w:t>electrónico</w:t>
      </w:r>
      <w:r w:rsidR="00834006" w:rsidRPr="00EB2035">
        <w:rPr>
          <w:rFonts w:ascii="Palatino Linotype" w:hAnsi="Palatino Linotype"/>
        </w:rPr>
        <w:t>s</w:t>
      </w:r>
      <w:r w:rsidR="00651BF4" w:rsidRPr="00EB2035">
        <w:rPr>
          <w:rFonts w:ascii="Palatino Linotype" w:hAnsi="Palatino Linotype" w:cs="Arial"/>
        </w:rPr>
        <w:t xml:space="preserve"> formado</w:t>
      </w:r>
      <w:r w:rsidR="00834006" w:rsidRPr="00EB2035">
        <w:rPr>
          <w:rFonts w:ascii="Palatino Linotype" w:hAnsi="Palatino Linotype" w:cs="Arial"/>
        </w:rPr>
        <w:t>s</w:t>
      </w:r>
      <w:r w:rsidR="00651BF4" w:rsidRPr="00EB2035">
        <w:rPr>
          <w:rFonts w:ascii="Palatino Linotype" w:hAnsi="Palatino Linotype" w:cs="Arial"/>
        </w:rPr>
        <w:t xml:space="preserve"> en el</w:t>
      </w:r>
      <w:r w:rsidR="00651BF4" w:rsidRPr="00EB2035">
        <w:rPr>
          <w:rFonts w:ascii="Palatino Linotype" w:hAnsi="Palatino Linotype" w:cs="Arial"/>
          <w:b/>
        </w:rPr>
        <w:t xml:space="preserve"> SAIMEX</w:t>
      </w:r>
      <w:r w:rsidR="00651BF4" w:rsidRPr="00EB2035">
        <w:rPr>
          <w:rFonts w:ascii="Palatino Linotype" w:hAnsi="Palatino Linotype" w:cs="Arial"/>
        </w:rPr>
        <w:t xml:space="preserve"> por motivo de la</w:t>
      </w:r>
      <w:r w:rsidR="00834006" w:rsidRPr="00EB2035">
        <w:rPr>
          <w:rFonts w:ascii="Palatino Linotype" w:hAnsi="Palatino Linotype" w:cs="Arial"/>
        </w:rPr>
        <w:t>s</w:t>
      </w:r>
      <w:r w:rsidR="00651BF4" w:rsidRPr="00EB2035">
        <w:rPr>
          <w:rFonts w:ascii="Palatino Linotype" w:hAnsi="Palatino Linotype" w:cs="Arial"/>
        </w:rPr>
        <w:t xml:space="preserve"> solicitud</w:t>
      </w:r>
      <w:r w:rsidR="00834006" w:rsidRPr="00EB2035">
        <w:rPr>
          <w:rFonts w:ascii="Palatino Linotype" w:hAnsi="Palatino Linotype" w:cs="Arial"/>
        </w:rPr>
        <w:t>es</w:t>
      </w:r>
      <w:r w:rsidR="00651BF4" w:rsidRPr="00EB2035">
        <w:rPr>
          <w:rFonts w:ascii="Palatino Linotype" w:hAnsi="Palatino Linotype" w:cs="Arial"/>
        </w:rPr>
        <w:t xml:space="preserve"> de información y de</w:t>
      </w:r>
      <w:r w:rsidR="00834006" w:rsidRPr="00EB2035">
        <w:rPr>
          <w:rFonts w:ascii="Palatino Linotype" w:hAnsi="Palatino Linotype" w:cs="Arial"/>
        </w:rPr>
        <w:t xml:space="preserve"> </w:t>
      </w:r>
      <w:r w:rsidR="00651BF4" w:rsidRPr="00EB2035">
        <w:rPr>
          <w:rFonts w:ascii="Palatino Linotype" w:hAnsi="Palatino Linotype" w:cs="Arial"/>
        </w:rPr>
        <w:t>l</w:t>
      </w:r>
      <w:r w:rsidR="00834006" w:rsidRPr="00EB2035">
        <w:rPr>
          <w:rFonts w:ascii="Palatino Linotype" w:hAnsi="Palatino Linotype" w:cs="Arial"/>
        </w:rPr>
        <w:t>os</w:t>
      </w:r>
      <w:r w:rsidR="00651BF4" w:rsidRPr="00EB2035">
        <w:rPr>
          <w:rFonts w:ascii="Palatino Linotype" w:hAnsi="Palatino Linotype" w:cs="Arial"/>
        </w:rPr>
        <w:t xml:space="preserve"> recurso</w:t>
      </w:r>
      <w:r w:rsidR="00834006" w:rsidRPr="00EB2035">
        <w:rPr>
          <w:rFonts w:ascii="Palatino Linotype" w:hAnsi="Palatino Linotype" w:cs="Arial"/>
        </w:rPr>
        <w:t>s</w:t>
      </w:r>
      <w:r w:rsidR="00651BF4" w:rsidRPr="00EB2035">
        <w:rPr>
          <w:rFonts w:ascii="Palatino Linotype" w:hAnsi="Palatino Linotype" w:cs="Arial"/>
        </w:rPr>
        <w:t xml:space="preserve"> a que da</w:t>
      </w:r>
      <w:r w:rsidR="00834006" w:rsidRPr="00EB2035">
        <w:rPr>
          <w:rFonts w:ascii="Palatino Linotype" w:hAnsi="Palatino Linotype" w:cs="Arial"/>
        </w:rPr>
        <w:t>n</w:t>
      </w:r>
      <w:r w:rsidR="00651BF4" w:rsidRPr="00EB2035">
        <w:rPr>
          <w:rFonts w:ascii="Palatino Linotype" w:hAnsi="Palatino Linotype" w:cs="Arial"/>
        </w:rPr>
        <w:t xml:space="preserve"> origen, es conveniente analizar si la</w:t>
      </w:r>
      <w:r w:rsidR="00834006" w:rsidRPr="00EB2035">
        <w:rPr>
          <w:rFonts w:ascii="Palatino Linotype" w:hAnsi="Palatino Linotype" w:cs="Arial"/>
        </w:rPr>
        <w:t>s</w:t>
      </w:r>
      <w:r w:rsidR="00651BF4" w:rsidRPr="00EB2035">
        <w:rPr>
          <w:rFonts w:ascii="Palatino Linotype" w:hAnsi="Palatino Linotype" w:cs="Arial"/>
        </w:rPr>
        <w:t xml:space="preserve"> respuesta</w:t>
      </w:r>
      <w:r w:rsidR="00834006" w:rsidRPr="00EB2035">
        <w:rPr>
          <w:rFonts w:ascii="Palatino Linotype" w:hAnsi="Palatino Linotype" w:cs="Arial"/>
        </w:rPr>
        <w:t>s</w:t>
      </w:r>
      <w:r w:rsidR="00651BF4" w:rsidRPr="00EB2035">
        <w:rPr>
          <w:rFonts w:ascii="Palatino Linotype" w:hAnsi="Palatino Linotype" w:cs="Arial"/>
        </w:rPr>
        <w:t xml:space="preserve"> del </w:t>
      </w:r>
      <w:r w:rsidR="00651BF4" w:rsidRPr="00EB2035">
        <w:rPr>
          <w:rFonts w:ascii="Palatino Linotype" w:hAnsi="Palatino Linotype" w:cs="Arial"/>
          <w:b/>
          <w:lang w:eastAsia="es-MX"/>
        </w:rPr>
        <w:t>SUJETO OBLIGADO</w:t>
      </w:r>
      <w:r w:rsidR="00651BF4" w:rsidRPr="00EB2035">
        <w:rPr>
          <w:rFonts w:ascii="Palatino Linotype" w:hAnsi="Palatino Linotype" w:cs="Arial"/>
        </w:rPr>
        <w:t xml:space="preserve"> cumple</w:t>
      </w:r>
      <w:r w:rsidR="00834006" w:rsidRPr="00EB2035">
        <w:rPr>
          <w:rFonts w:ascii="Palatino Linotype" w:hAnsi="Palatino Linotype" w:cs="Arial"/>
        </w:rPr>
        <w:t>n</w:t>
      </w:r>
      <w:r w:rsidR="00651BF4" w:rsidRPr="00EB2035">
        <w:rPr>
          <w:rFonts w:ascii="Palatino Linotype" w:hAnsi="Palatino Linotype" w:cs="Arial"/>
        </w:rPr>
        <w:t xml:space="preserve"> con los requisitos y procedimientos del derecho de acceso a la información pública, por lo que en primer término debemos recordar que </w:t>
      </w:r>
      <w:r w:rsidR="000D33A4" w:rsidRPr="00EB2035">
        <w:rPr>
          <w:rFonts w:ascii="Palatino Linotype" w:hAnsi="Palatino Linotype" w:cs="Arial"/>
          <w:b/>
        </w:rPr>
        <w:t>LA</w:t>
      </w:r>
      <w:r w:rsidR="00651BF4" w:rsidRPr="00EB2035">
        <w:rPr>
          <w:rFonts w:ascii="Palatino Linotype" w:hAnsi="Palatino Linotype" w:cs="Arial"/>
          <w:b/>
        </w:rPr>
        <w:t xml:space="preserve"> RECURRENTE </w:t>
      </w:r>
      <w:r w:rsidR="00651BF4" w:rsidRPr="00EB2035">
        <w:rPr>
          <w:rFonts w:ascii="Palatino Linotype" w:hAnsi="Palatino Linotype"/>
        </w:rPr>
        <w:t xml:space="preserve">solicitó al </w:t>
      </w:r>
      <w:r w:rsidR="00651BF4" w:rsidRPr="00EB2035">
        <w:rPr>
          <w:rFonts w:ascii="Palatino Linotype" w:hAnsi="Palatino Linotype"/>
          <w:b/>
        </w:rPr>
        <w:t xml:space="preserve">SUJETO OBLIGADO </w:t>
      </w:r>
      <w:r w:rsidR="00462829" w:rsidRPr="00EB2035">
        <w:rPr>
          <w:rFonts w:ascii="Palatino Linotype" w:hAnsi="Palatino Linotype"/>
        </w:rPr>
        <w:t xml:space="preserve">lo que a continuación </w:t>
      </w:r>
      <w:r w:rsidR="005B6644" w:rsidRPr="00EB2035">
        <w:rPr>
          <w:rFonts w:ascii="Palatino Linotype" w:hAnsi="Palatino Linotype"/>
        </w:rPr>
        <w:t>se expone</w:t>
      </w:r>
      <w:r w:rsidR="00462829" w:rsidRPr="00EB2035">
        <w:rPr>
          <w:rFonts w:ascii="Palatino Linotype" w:hAnsi="Palatino Linotype"/>
        </w:rPr>
        <w:t>:</w:t>
      </w:r>
    </w:p>
    <w:p w14:paraId="087C9C54" w14:textId="77777777" w:rsidR="00F31C54" w:rsidRPr="00EB2035" w:rsidRDefault="00F31C54" w:rsidP="00C02847">
      <w:pPr>
        <w:widowControl w:val="0"/>
        <w:autoSpaceDE w:val="0"/>
        <w:autoSpaceDN w:val="0"/>
        <w:adjustRightInd w:val="0"/>
        <w:spacing w:line="360" w:lineRule="auto"/>
        <w:jc w:val="both"/>
        <w:rPr>
          <w:rFonts w:ascii="Palatino Linotype" w:hAnsi="Palatino Linotype"/>
        </w:rPr>
      </w:pPr>
    </w:p>
    <w:p w14:paraId="6DD8E58E" w14:textId="68B0312B" w:rsidR="00711F25" w:rsidRPr="00EB2035" w:rsidRDefault="00F31C54" w:rsidP="00F31C54">
      <w:pPr>
        <w:pStyle w:val="Prrafodelista"/>
        <w:widowControl w:val="0"/>
        <w:numPr>
          <w:ilvl w:val="0"/>
          <w:numId w:val="39"/>
        </w:numPr>
        <w:tabs>
          <w:tab w:val="left" w:pos="8080"/>
        </w:tabs>
        <w:autoSpaceDE w:val="0"/>
        <w:autoSpaceDN w:val="0"/>
        <w:adjustRightInd w:val="0"/>
        <w:spacing w:line="360" w:lineRule="auto"/>
        <w:ind w:right="49"/>
        <w:jc w:val="both"/>
        <w:rPr>
          <w:rFonts w:ascii="Palatino Linotype" w:hAnsi="Palatino Linotype"/>
        </w:rPr>
      </w:pPr>
      <w:r w:rsidRPr="00EB2035">
        <w:rPr>
          <w:rFonts w:ascii="Palatino Linotype" w:hAnsi="Palatino Linotype"/>
        </w:rPr>
        <w:t>Histórico de convocatorias de descuento de reinscripción y anexar los documentos referidos;</w:t>
      </w:r>
    </w:p>
    <w:p w14:paraId="598330D5" w14:textId="40F2CE2C" w:rsidR="00F31C54" w:rsidRPr="00EB2035" w:rsidRDefault="00F31C54" w:rsidP="00F31C54">
      <w:pPr>
        <w:pStyle w:val="Prrafodelista"/>
        <w:widowControl w:val="0"/>
        <w:numPr>
          <w:ilvl w:val="0"/>
          <w:numId w:val="39"/>
        </w:numPr>
        <w:tabs>
          <w:tab w:val="left" w:pos="8080"/>
        </w:tabs>
        <w:autoSpaceDE w:val="0"/>
        <w:autoSpaceDN w:val="0"/>
        <w:adjustRightInd w:val="0"/>
        <w:spacing w:line="360" w:lineRule="auto"/>
        <w:ind w:right="49"/>
        <w:jc w:val="both"/>
        <w:rPr>
          <w:rFonts w:ascii="Palatino Linotype" w:hAnsi="Palatino Linotype"/>
        </w:rPr>
      </w:pPr>
      <w:r w:rsidRPr="00EB2035">
        <w:rPr>
          <w:rFonts w:ascii="Palatino Linotype" w:hAnsi="Palatino Linotype"/>
        </w:rPr>
        <w:t>y c) Alumnos y montos de descuento por concepto de reinscripción en los años 2016, 2017 y 2018. Mencionando quien autorizó tales descuentos; y</w:t>
      </w:r>
    </w:p>
    <w:p w14:paraId="2830C4AE" w14:textId="77777777" w:rsidR="00711F25" w:rsidRPr="00EB2035" w:rsidRDefault="00711F25" w:rsidP="000D33A4">
      <w:pPr>
        <w:widowControl w:val="0"/>
        <w:autoSpaceDE w:val="0"/>
        <w:autoSpaceDN w:val="0"/>
        <w:adjustRightInd w:val="0"/>
        <w:spacing w:line="360" w:lineRule="auto"/>
        <w:jc w:val="both"/>
        <w:rPr>
          <w:rFonts w:ascii="Palatino Linotype" w:hAnsi="Palatino Linotype"/>
        </w:rPr>
      </w:pPr>
    </w:p>
    <w:p w14:paraId="5BCE9362" w14:textId="6636FFF1" w:rsidR="00994336" w:rsidRPr="00EB2035" w:rsidRDefault="00994336" w:rsidP="00994336">
      <w:pPr>
        <w:spacing w:line="360" w:lineRule="auto"/>
        <w:jc w:val="both"/>
        <w:rPr>
          <w:rFonts w:ascii="Palatino Linotype" w:hAnsi="Palatino Linotype" w:cs="Arial"/>
          <w:color w:val="000000"/>
        </w:rPr>
      </w:pPr>
      <w:r w:rsidRPr="00EB2035">
        <w:rPr>
          <w:rFonts w:ascii="Palatino Linotype" w:hAnsi="Palatino Linotype" w:cs="Arial"/>
          <w:color w:val="000000"/>
        </w:rPr>
        <w:t xml:space="preserve">En razón de lo anterior </w:t>
      </w:r>
      <w:r w:rsidRPr="00EB2035">
        <w:rPr>
          <w:rFonts w:ascii="Palatino Linotype" w:hAnsi="Palatino Linotype" w:cs="Arial"/>
          <w:b/>
          <w:color w:val="000000"/>
        </w:rPr>
        <w:t>EL SUJETO OBLIGADO</w:t>
      </w:r>
      <w:r w:rsidRPr="00EB2035">
        <w:rPr>
          <w:rFonts w:ascii="Palatino Linotype" w:hAnsi="Palatino Linotype" w:cs="Arial"/>
          <w:color w:val="000000"/>
        </w:rPr>
        <w:t xml:space="preserve"> en términos de lo que dispone el artículo 162 de la Ley de Transparencia y Acceso a la Información Pública del Estado de México y Municipios, requirió al</w:t>
      </w:r>
      <w:r w:rsidR="00F31C54" w:rsidRPr="00EB2035">
        <w:rPr>
          <w:rFonts w:ascii="Palatino Linotype" w:hAnsi="Palatino Linotype" w:cs="Arial"/>
          <w:color w:val="000000"/>
        </w:rPr>
        <w:t xml:space="preserve"> Servidor</w:t>
      </w:r>
      <w:r w:rsidRPr="00EB2035">
        <w:rPr>
          <w:rFonts w:ascii="Palatino Linotype" w:hAnsi="Palatino Linotype" w:cs="Arial"/>
          <w:color w:val="000000"/>
        </w:rPr>
        <w:t xml:space="preserve"> Público</w:t>
      </w:r>
      <w:r w:rsidR="00F31C54" w:rsidRPr="00EB2035">
        <w:rPr>
          <w:rFonts w:ascii="Palatino Linotype" w:hAnsi="Palatino Linotype" w:cs="Arial"/>
          <w:color w:val="000000"/>
        </w:rPr>
        <w:t xml:space="preserve"> Habilitado</w:t>
      </w:r>
      <w:r w:rsidRPr="00EB2035">
        <w:rPr>
          <w:rFonts w:ascii="Palatino Linotype" w:hAnsi="Palatino Linotype" w:cs="Arial"/>
          <w:color w:val="000000"/>
        </w:rPr>
        <w:t xml:space="preserve"> Competente que </w:t>
      </w:r>
      <w:r w:rsidRPr="00EB2035">
        <w:rPr>
          <w:rFonts w:ascii="Palatino Linotype" w:hAnsi="Palatino Linotype" w:cs="Arial"/>
          <w:color w:val="000000"/>
        </w:rPr>
        <w:lastRenderedPageBreak/>
        <w:t>pudieran contar con la información; ello en virtud, de que</w:t>
      </w:r>
      <w:r w:rsidR="007F23BF" w:rsidRPr="00EB2035">
        <w:rPr>
          <w:rFonts w:ascii="Palatino Linotype" w:hAnsi="Palatino Linotype" w:cs="Arial"/>
          <w:color w:val="000000"/>
        </w:rPr>
        <w:t xml:space="preserve"> se le</w:t>
      </w:r>
      <w:r w:rsidRPr="00EB2035">
        <w:rPr>
          <w:rFonts w:ascii="Palatino Linotype" w:hAnsi="Palatino Linotype" w:cs="Arial"/>
          <w:color w:val="000000"/>
        </w:rPr>
        <w:t xml:space="preserve"> solicitó al </w:t>
      </w:r>
      <w:r w:rsidR="00F31C54" w:rsidRPr="00EB2035">
        <w:rPr>
          <w:rFonts w:ascii="Palatino Linotype" w:hAnsi="Palatino Linotype" w:cs="Arial"/>
          <w:color w:val="000000"/>
        </w:rPr>
        <w:t>Director</w:t>
      </w:r>
      <w:r w:rsidRPr="00EB2035">
        <w:rPr>
          <w:rFonts w:ascii="Palatino Linotype" w:hAnsi="Palatino Linotype" w:cs="Arial"/>
          <w:color w:val="000000"/>
        </w:rPr>
        <w:t xml:space="preserve"> de </w:t>
      </w:r>
      <w:r w:rsidR="00F31C54" w:rsidRPr="00EB2035">
        <w:rPr>
          <w:rFonts w:ascii="Palatino Linotype" w:hAnsi="Palatino Linotype" w:cs="Arial"/>
          <w:color w:val="000000"/>
        </w:rPr>
        <w:t>Planeación y Vinculación</w:t>
      </w:r>
      <w:r w:rsidR="003249E4" w:rsidRPr="00EB2035">
        <w:rPr>
          <w:rFonts w:ascii="Palatino Linotype" w:hAnsi="Palatino Linotype" w:cs="Arial"/>
          <w:color w:val="000000"/>
        </w:rPr>
        <w:t>.</w:t>
      </w:r>
    </w:p>
    <w:p w14:paraId="678220F2" w14:textId="77777777" w:rsidR="003249E4" w:rsidRPr="00EB2035" w:rsidRDefault="003249E4" w:rsidP="00994336">
      <w:pPr>
        <w:spacing w:line="360" w:lineRule="auto"/>
        <w:jc w:val="both"/>
        <w:rPr>
          <w:rFonts w:ascii="Palatino Linotype" w:hAnsi="Palatino Linotype" w:cs="Arial"/>
          <w:color w:val="000000"/>
        </w:rPr>
      </w:pPr>
    </w:p>
    <w:p w14:paraId="6705AADF" w14:textId="17178E20" w:rsidR="007F23BF" w:rsidRPr="00EB2035" w:rsidRDefault="007F23BF" w:rsidP="00994336">
      <w:pPr>
        <w:spacing w:line="360" w:lineRule="auto"/>
        <w:jc w:val="both"/>
        <w:rPr>
          <w:rFonts w:ascii="Palatino Linotype" w:hAnsi="Palatino Linotype" w:cs="Arial"/>
          <w:color w:val="000000"/>
        </w:rPr>
      </w:pPr>
      <w:r w:rsidRPr="00EB2035">
        <w:rPr>
          <w:rFonts w:ascii="Palatino Linotype" w:hAnsi="Palatino Linotype" w:cs="Arial"/>
          <w:color w:val="000000"/>
        </w:rPr>
        <w:t xml:space="preserve">Es por ello que respecto de las convocatorias de descuentos, </w:t>
      </w:r>
      <w:r w:rsidR="000F3D91" w:rsidRPr="00EB2035">
        <w:rPr>
          <w:rFonts w:ascii="Palatino Linotype" w:hAnsi="Palatino Linotype" w:cs="Arial"/>
          <w:b/>
          <w:color w:val="000000"/>
        </w:rPr>
        <w:t>EL SUJETO OBLIGADO</w:t>
      </w:r>
      <w:r w:rsidR="000F3D91" w:rsidRPr="00EB2035">
        <w:rPr>
          <w:rFonts w:ascii="Palatino Linotype" w:hAnsi="Palatino Linotype" w:cs="Arial"/>
          <w:color w:val="000000"/>
        </w:rPr>
        <w:t xml:space="preserve"> </w:t>
      </w:r>
      <w:r w:rsidRPr="00EB2035">
        <w:rPr>
          <w:rFonts w:ascii="Palatino Linotype" w:hAnsi="Palatino Linotype" w:cs="Arial"/>
          <w:color w:val="000000"/>
        </w:rPr>
        <w:t>le señaló que se habían emitido cinco en el periodo del 30 de julio de 20</w:t>
      </w:r>
      <w:r w:rsidR="000F3D91" w:rsidRPr="00EB2035">
        <w:rPr>
          <w:rFonts w:ascii="Palatino Linotype" w:hAnsi="Palatino Linotype" w:cs="Arial"/>
          <w:color w:val="000000"/>
        </w:rPr>
        <w:t>17 al 30 de julio de 2018; cabe precisar, que no anexó la documentación relativa a las mismas.</w:t>
      </w:r>
    </w:p>
    <w:p w14:paraId="4D9D584C" w14:textId="77777777" w:rsidR="000F3D91" w:rsidRPr="00EB2035" w:rsidRDefault="000F3D91" w:rsidP="00994336">
      <w:pPr>
        <w:spacing w:line="360" w:lineRule="auto"/>
        <w:jc w:val="both"/>
        <w:rPr>
          <w:rFonts w:ascii="Palatino Linotype" w:hAnsi="Palatino Linotype" w:cs="Arial"/>
          <w:color w:val="000000"/>
        </w:rPr>
      </w:pPr>
    </w:p>
    <w:p w14:paraId="51EFFBDB" w14:textId="466F2D6B" w:rsidR="00A73C32" w:rsidRPr="00EB2035" w:rsidRDefault="000F3D91" w:rsidP="00994336">
      <w:pPr>
        <w:spacing w:line="360" w:lineRule="auto"/>
        <w:jc w:val="both"/>
        <w:rPr>
          <w:rFonts w:ascii="Palatino Linotype" w:hAnsi="Palatino Linotype"/>
        </w:rPr>
      </w:pPr>
      <w:r w:rsidRPr="00EB2035">
        <w:rPr>
          <w:rFonts w:ascii="Palatino Linotype" w:hAnsi="Palatino Linotype" w:cs="Arial"/>
          <w:color w:val="000000"/>
        </w:rPr>
        <w:t xml:space="preserve">En cuanto a los alumnos </w:t>
      </w:r>
      <w:r w:rsidRPr="00EB2035">
        <w:rPr>
          <w:rFonts w:ascii="Palatino Linotype" w:hAnsi="Palatino Linotype"/>
        </w:rPr>
        <w:t xml:space="preserve">y montos de descuento por concepto de reinscripción en los años 2016, 2017 y 2018, mencionando quien autorizó los mismos, </w:t>
      </w:r>
      <w:r w:rsidRPr="00EB2035">
        <w:rPr>
          <w:rFonts w:ascii="Palatino Linotype" w:hAnsi="Palatino Linotype"/>
          <w:b/>
        </w:rPr>
        <w:t>EL SUJETO OBLIGADO</w:t>
      </w:r>
      <w:r w:rsidRPr="00EB2035">
        <w:rPr>
          <w:rFonts w:ascii="Palatino Linotype" w:hAnsi="Palatino Linotype"/>
        </w:rPr>
        <w:t xml:space="preserve"> en repuesta le indicó que en el periodo de 2018 se tenían 28 beneficiarios, en 2017, fueron 134 y por lo que respecta a 2016 no se tenían beneficiarios de los mismos; de igual forma, en relación a los montos de descuentos, le </w:t>
      </w:r>
      <w:r w:rsidR="006B7A56" w:rsidRPr="00EB2035">
        <w:rPr>
          <w:rFonts w:ascii="Palatino Linotype" w:hAnsi="Palatino Linotype"/>
        </w:rPr>
        <w:t>refirió</w:t>
      </w:r>
      <w:r w:rsidRPr="00EB2035">
        <w:rPr>
          <w:rFonts w:ascii="Palatino Linotype" w:hAnsi="Palatino Linotype"/>
        </w:rPr>
        <w:t xml:space="preserve"> que </w:t>
      </w:r>
      <w:r w:rsidR="006B7A56" w:rsidRPr="00EB2035">
        <w:rPr>
          <w:rFonts w:ascii="Palatino Linotype" w:hAnsi="Palatino Linotype"/>
        </w:rPr>
        <w:t xml:space="preserve">no se establecen montos de descuentos por concepto de reinscripción, y que en caso de ser aprobados, estos corresponden de acuerdo </w:t>
      </w:r>
      <w:r w:rsidR="00A73C32" w:rsidRPr="00EB2035">
        <w:rPr>
          <w:rFonts w:ascii="Palatino Linotype" w:hAnsi="Palatino Linotype"/>
        </w:rPr>
        <w:t>al promedio que tiene cada alumno que lo solicitó y finalmente a quien autoriza dichos descuentos le señaló que estos son aprobados por el Comité para la asignación de Descuentos por concepto de Reinscripción de la Universidad Politécnica del Valle de Toluca.</w:t>
      </w:r>
    </w:p>
    <w:p w14:paraId="50B854B6" w14:textId="322E3006" w:rsidR="000F3D91" w:rsidRPr="00EB2035" w:rsidRDefault="000F3D91" w:rsidP="00994336">
      <w:pPr>
        <w:spacing w:line="360" w:lineRule="auto"/>
        <w:jc w:val="both"/>
        <w:rPr>
          <w:rFonts w:ascii="Palatino Linotype" w:hAnsi="Palatino Linotype" w:cs="Arial"/>
          <w:color w:val="000000"/>
        </w:rPr>
      </w:pPr>
    </w:p>
    <w:p w14:paraId="376BB4BC" w14:textId="67C8DCDC" w:rsidR="00651BF4" w:rsidRPr="00EB2035" w:rsidRDefault="00651BF4" w:rsidP="00994336">
      <w:pPr>
        <w:spacing w:line="360" w:lineRule="auto"/>
        <w:jc w:val="both"/>
        <w:rPr>
          <w:rFonts w:ascii="Palatino Linotype" w:hAnsi="Palatino Linotype"/>
          <w:lang w:eastAsia="es-MX"/>
        </w:rPr>
      </w:pPr>
      <w:r w:rsidRPr="00EB2035">
        <w:rPr>
          <w:rFonts w:ascii="Palatino Linotype" w:hAnsi="Palatino Linotype" w:cs="Arial"/>
        </w:rPr>
        <w:t>Inconforme con dicha</w:t>
      </w:r>
      <w:r w:rsidR="008E3C70" w:rsidRPr="00EB2035">
        <w:rPr>
          <w:rFonts w:ascii="Palatino Linotype" w:hAnsi="Palatino Linotype" w:cs="Arial"/>
        </w:rPr>
        <w:t>s</w:t>
      </w:r>
      <w:r w:rsidRPr="00EB2035">
        <w:rPr>
          <w:rFonts w:ascii="Palatino Linotype" w:hAnsi="Palatino Linotype" w:cs="Arial"/>
        </w:rPr>
        <w:t xml:space="preserve"> respuesta</w:t>
      </w:r>
      <w:r w:rsidR="008E3C70" w:rsidRPr="00EB2035">
        <w:rPr>
          <w:rFonts w:ascii="Palatino Linotype" w:hAnsi="Palatino Linotype" w:cs="Arial"/>
        </w:rPr>
        <w:t>s</w:t>
      </w:r>
      <w:r w:rsidR="00F334EA" w:rsidRPr="00EB2035">
        <w:rPr>
          <w:rFonts w:ascii="Palatino Linotype" w:hAnsi="Palatino Linotype" w:cs="Arial"/>
        </w:rPr>
        <w:t>,</w:t>
      </w:r>
      <w:r w:rsidRPr="00EB2035">
        <w:rPr>
          <w:rFonts w:ascii="Palatino Linotype" w:hAnsi="Palatino Linotype" w:cs="Arial"/>
          <w:b/>
        </w:rPr>
        <w:t xml:space="preserve"> </w:t>
      </w:r>
      <w:r w:rsidR="001603F9" w:rsidRPr="00EB2035">
        <w:rPr>
          <w:rFonts w:ascii="Palatino Linotype" w:hAnsi="Palatino Linotype" w:cs="Arial"/>
          <w:b/>
        </w:rPr>
        <w:t>LA</w:t>
      </w:r>
      <w:r w:rsidRPr="00EB2035">
        <w:rPr>
          <w:rFonts w:ascii="Palatino Linotype" w:hAnsi="Palatino Linotype" w:cs="Arial"/>
          <w:b/>
        </w:rPr>
        <w:t xml:space="preserve"> RECURRENTE</w:t>
      </w:r>
      <w:r w:rsidRPr="00EB2035">
        <w:rPr>
          <w:rFonts w:ascii="Palatino Linotype" w:hAnsi="Palatino Linotype" w:cs="Arial"/>
        </w:rPr>
        <w:t xml:space="preserve"> procedió a interponer </w:t>
      </w:r>
      <w:r w:rsidR="001603F9" w:rsidRPr="00EB2035">
        <w:rPr>
          <w:rFonts w:ascii="Palatino Linotype" w:hAnsi="Palatino Linotype" w:cs="Arial"/>
        </w:rPr>
        <w:t xml:space="preserve">los </w:t>
      </w:r>
      <w:r w:rsidRPr="00EB2035">
        <w:rPr>
          <w:rFonts w:ascii="Palatino Linotype" w:hAnsi="Palatino Linotype" w:cs="Arial"/>
        </w:rPr>
        <w:t>presente</w:t>
      </w:r>
      <w:r w:rsidR="001603F9" w:rsidRPr="00EB2035">
        <w:rPr>
          <w:rFonts w:ascii="Palatino Linotype" w:hAnsi="Palatino Linotype" w:cs="Arial"/>
        </w:rPr>
        <w:t>s</w:t>
      </w:r>
      <w:r w:rsidRPr="00EB2035">
        <w:rPr>
          <w:rFonts w:ascii="Palatino Linotype" w:hAnsi="Palatino Linotype" w:cs="Arial"/>
        </w:rPr>
        <w:t xml:space="preserve"> recurso</w:t>
      </w:r>
      <w:r w:rsidR="001603F9" w:rsidRPr="00EB2035">
        <w:rPr>
          <w:rFonts w:ascii="Palatino Linotype" w:hAnsi="Palatino Linotype" w:cs="Arial"/>
        </w:rPr>
        <w:t>s</w:t>
      </w:r>
      <w:r w:rsidRPr="00EB2035">
        <w:rPr>
          <w:rFonts w:ascii="Palatino Linotype" w:hAnsi="Palatino Linotype" w:cs="Arial"/>
        </w:rPr>
        <w:t xml:space="preserve"> de revisión, </w:t>
      </w:r>
      <w:r w:rsidR="00FE22BC" w:rsidRPr="00EB2035">
        <w:rPr>
          <w:rFonts w:ascii="Palatino Linotype" w:hAnsi="Palatino Linotype" w:cs="Arial"/>
        </w:rPr>
        <w:t xml:space="preserve">adoleciéndose </w:t>
      </w:r>
      <w:r w:rsidR="00A73C32" w:rsidRPr="00EB2035">
        <w:rPr>
          <w:rFonts w:ascii="Palatino Linotype" w:hAnsi="Palatino Linotype" w:cs="Arial"/>
        </w:rPr>
        <w:t xml:space="preserve">que </w:t>
      </w:r>
      <w:r w:rsidR="00FE22BC" w:rsidRPr="00EB2035">
        <w:rPr>
          <w:rFonts w:ascii="Palatino Linotype" w:hAnsi="Palatino Linotype" w:cs="Arial"/>
        </w:rPr>
        <w:t xml:space="preserve">el </w:t>
      </w:r>
      <w:r w:rsidR="00FE22BC" w:rsidRPr="00EB2035">
        <w:rPr>
          <w:rFonts w:ascii="Palatino Linotype" w:hAnsi="Palatino Linotype" w:cs="Arial"/>
          <w:b/>
        </w:rPr>
        <w:t>SUJETO OBLIGADO</w:t>
      </w:r>
      <w:r w:rsidR="00FE22BC" w:rsidRPr="00EB2035">
        <w:rPr>
          <w:rFonts w:ascii="Palatino Linotype" w:hAnsi="Palatino Linotype" w:cs="Arial"/>
        </w:rPr>
        <w:t xml:space="preserve"> </w:t>
      </w:r>
      <w:r w:rsidR="00A73C32" w:rsidRPr="00EB2035">
        <w:rPr>
          <w:rFonts w:ascii="Palatino Linotype" w:hAnsi="Palatino Linotype" w:cs="Arial"/>
        </w:rPr>
        <w:t>le proporciono</w:t>
      </w:r>
      <w:r w:rsidR="00FE22BC" w:rsidRPr="00EB2035">
        <w:rPr>
          <w:rFonts w:ascii="Palatino Linotype" w:hAnsi="Palatino Linotype" w:cs="Arial"/>
        </w:rPr>
        <w:t xml:space="preserve"> la información</w:t>
      </w:r>
      <w:r w:rsidR="00145695" w:rsidRPr="00EB2035">
        <w:rPr>
          <w:rFonts w:ascii="Palatino Linotype" w:hAnsi="Palatino Linotype" w:cs="Arial"/>
        </w:rPr>
        <w:t xml:space="preserve"> </w:t>
      </w:r>
      <w:r w:rsidR="00A73C32" w:rsidRPr="00EB2035">
        <w:rPr>
          <w:rFonts w:ascii="Palatino Linotype" w:hAnsi="Palatino Linotype" w:cs="Arial"/>
        </w:rPr>
        <w:t>de manera incompleta y que además era contradictoria</w:t>
      </w:r>
      <w:r w:rsidR="00145695" w:rsidRPr="00EB2035">
        <w:rPr>
          <w:rFonts w:ascii="Palatino Linotype" w:hAnsi="Palatino Linotype" w:cs="Arial"/>
        </w:rPr>
        <w:t xml:space="preserve">, argumentado </w:t>
      </w:r>
      <w:r w:rsidR="00D05888" w:rsidRPr="00EB2035">
        <w:rPr>
          <w:rFonts w:ascii="Palatino Linotype" w:hAnsi="Palatino Linotype" w:cs="Arial"/>
        </w:rPr>
        <w:t xml:space="preserve">medularmente </w:t>
      </w:r>
      <w:r w:rsidR="00145695" w:rsidRPr="00EB2035">
        <w:rPr>
          <w:rFonts w:ascii="Palatino Linotype" w:hAnsi="Palatino Linotype" w:cs="Arial"/>
        </w:rPr>
        <w:t xml:space="preserve">como razones y motivos de inconformidad que </w:t>
      </w:r>
      <w:r w:rsidR="00D8259B" w:rsidRPr="00EB2035">
        <w:rPr>
          <w:rFonts w:ascii="Palatino Linotype" w:hAnsi="Palatino Linotype" w:cs="Arial"/>
        </w:rPr>
        <w:t>la aprobación es por parte del Comité, pero solo él sabe quien integra el Comité, no refiere como se constituye para conocer quien autoriza los montos</w:t>
      </w:r>
      <w:r w:rsidR="00145695" w:rsidRPr="00EB2035">
        <w:rPr>
          <w:rFonts w:ascii="Palatino Linotype" w:hAnsi="Palatino Linotype" w:cs="Arial"/>
        </w:rPr>
        <w:t>.</w:t>
      </w:r>
    </w:p>
    <w:p w14:paraId="7AB8B55D" w14:textId="51FF1258" w:rsidR="000E66E2" w:rsidRPr="00EB2035" w:rsidRDefault="000E66E2" w:rsidP="000E66E2">
      <w:pPr>
        <w:spacing w:before="100" w:beforeAutospacing="1" w:after="100" w:afterAutospacing="1" w:line="360" w:lineRule="auto"/>
        <w:jc w:val="both"/>
        <w:rPr>
          <w:rFonts w:ascii="Palatino Linotype" w:hAnsi="Palatino Linotype" w:cs="Arial"/>
          <w:lang w:val="es-ES_tradnl"/>
        </w:rPr>
      </w:pPr>
      <w:r w:rsidRPr="00EB2035">
        <w:rPr>
          <w:rFonts w:ascii="Palatino Linotype" w:hAnsi="Palatino Linotype" w:cs="Arial"/>
        </w:rPr>
        <w:lastRenderedPageBreak/>
        <w:t>Bajo ese orden de ideas</w:t>
      </w:r>
      <w:r w:rsidR="00F334EA" w:rsidRPr="00EB2035">
        <w:rPr>
          <w:rFonts w:ascii="Palatino Linotype" w:hAnsi="Palatino Linotype" w:cs="Arial"/>
        </w:rPr>
        <w:t>,</w:t>
      </w:r>
      <w:r w:rsidRPr="00EB2035">
        <w:rPr>
          <w:rFonts w:ascii="Palatino Linotype" w:hAnsi="Palatino Linotype" w:cs="Arial"/>
        </w:rPr>
        <w:t xml:space="preserve"> y de las constancias que obran en </w:t>
      </w:r>
      <w:r w:rsidR="00145695" w:rsidRPr="00EB2035">
        <w:rPr>
          <w:rFonts w:ascii="Palatino Linotype" w:hAnsi="Palatino Linotype" w:cs="Arial"/>
        </w:rPr>
        <w:t>los</w:t>
      </w:r>
      <w:r w:rsidRPr="00EB2035">
        <w:rPr>
          <w:rFonts w:ascii="Palatino Linotype" w:hAnsi="Palatino Linotype" w:cs="Arial"/>
        </w:rPr>
        <w:t xml:space="preserve"> expediente</w:t>
      </w:r>
      <w:r w:rsidR="00145695" w:rsidRPr="00EB2035">
        <w:rPr>
          <w:rFonts w:ascii="Palatino Linotype" w:hAnsi="Palatino Linotype" w:cs="Arial"/>
        </w:rPr>
        <w:t>s</w:t>
      </w:r>
      <w:r w:rsidRPr="00EB2035">
        <w:rPr>
          <w:rFonts w:ascii="Palatino Linotype" w:hAnsi="Palatino Linotype" w:cs="Arial"/>
        </w:rPr>
        <w:t xml:space="preserve"> electrónico</w:t>
      </w:r>
      <w:r w:rsidR="00145695" w:rsidRPr="00EB2035">
        <w:rPr>
          <w:rFonts w:ascii="Palatino Linotype" w:hAnsi="Palatino Linotype" w:cs="Arial"/>
        </w:rPr>
        <w:t>s</w:t>
      </w:r>
      <w:r w:rsidRPr="00EB2035">
        <w:rPr>
          <w:rFonts w:ascii="Palatino Linotype" w:hAnsi="Palatino Linotype" w:cs="Arial"/>
        </w:rPr>
        <w:t xml:space="preserve"> del </w:t>
      </w:r>
      <w:r w:rsidRPr="00EB2035">
        <w:rPr>
          <w:rFonts w:ascii="Palatino Linotype" w:hAnsi="Palatino Linotype" w:cs="Arial"/>
          <w:b/>
        </w:rPr>
        <w:t>SAIMEX</w:t>
      </w:r>
      <w:r w:rsidRPr="00EB2035">
        <w:rPr>
          <w:rFonts w:ascii="Palatino Linotype" w:hAnsi="Palatino Linotype" w:cs="Arial"/>
        </w:rPr>
        <w:t xml:space="preserve">, </w:t>
      </w:r>
      <w:r w:rsidRPr="00EB2035">
        <w:rPr>
          <w:rFonts w:ascii="Palatino Linotype" w:hAnsi="Palatino Linotype" w:cs="Arial"/>
          <w:b/>
          <w:lang w:val="es-ES_tradnl"/>
        </w:rPr>
        <w:t>EL SUJETO OBLIGADO</w:t>
      </w:r>
      <w:r w:rsidRPr="00EB2035">
        <w:rPr>
          <w:rFonts w:ascii="Palatino Linotype" w:hAnsi="Palatino Linotype" w:cs="Arial"/>
          <w:lang w:val="es-ES_tradnl"/>
        </w:rPr>
        <w:t xml:space="preserve"> mediante </w:t>
      </w:r>
      <w:r w:rsidR="00145695" w:rsidRPr="00EB2035">
        <w:rPr>
          <w:rFonts w:ascii="Palatino Linotype" w:hAnsi="Palatino Linotype" w:cs="Arial"/>
          <w:lang w:val="es-ES_tradnl"/>
        </w:rPr>
        <w:t>los</w:t>
      </w:r>
      <w:r w:rsidRPr="00EB2035">
        <w:rPr>
          <w:rFonts w:ascii="Palatino Linotype" w:hAnsi="Palatino Linotype" w:cs="Arial"/>
          <w:lang w:val="es-ES_tradnl"/>
        </w:rPr>
        <w:t xml:space="preserve"> Informe</w:t>
      </w:r>
      <w:r w:rsidR="00145695" w:rsidRPr="00EB2035">
        <w:rPr>
          <w:rFonts w:ascii="Palatino Linotype" w:hAnsi="Palatino Linotype" w:cs="Arial"/>
          <w:lang w:val="es-ES_tradnl"/>
        </w:rPr>
        <w:t>s</w:t>
      </w:r>
      <w:r w:rsidRPr="00EB2035">
        <w:rPr>
          <w:rFonts w:ascii="Palatino Linotype" w:hAnsi="Palatino Linotype" w:cs="Arial"/>
          <w:lang w:val="es-ES_tradnl"/>
        </w:rPr>
        <w:t xml:space="preserve"> Justificado, ratificó su</w:t>
      </w:r>
      <w:r w:rsidR="008E3C70" w:rsidRPr="00EB2035">
        <w:rPr>
          <w:rFonts w:ascii="Palatino Linotype" w:hAnsi="Palatino Linotype" w:cs="Arial"/>
          <w:lang w:val="es-ES_tradnl"/>
        </w:rPr>
        <w:t>s</w:t>
      </w:r>
      <w:r w:rsidRPr="00EB2035">
        <w:rPr>
          <w:rFonts w:ascii="Palatino Linotype" w:hAnsi="Palatino Linotype" w:cs="Arial"/>
          <w:lang w:val="es-ES_tradnl"/>
        </w:rPr>
        <w:t xml:space="preserve"> respuesta</w:t>
      </w:r>
      <w:r w:rsidR="008E3C70" w:rsidRPr="00EB2035">
        <w:rPr>
          <w:rFonts w:ascii="Palatino Linotype" w:hAnsi="Palatino Linotype" w:cs="Arial"/>
          <w:lang w:val="es-ES_tradnl"/>
        </w:rPr>
        <w:t>s</w:t>
      </w:r>
      <w:r w:rsidRPr="00EB2035">
        <w:rPr>
          <w:rFonts w:ascii="Palatino Linotype" w:hAnsi="Palatino Linotype" w:cs="Arial"/>
          <w:lang w:val="es-ES_tradnl"/>
        </w:rPr>
        <w:t xml:space="preserve">, mientras que </w:t>
      </w:r>
      <w:r w:rsidR="008E3C70" w:rsidRPr="00EB2035">
        <w:rPr>
          <w:rFonts w:ascii="Palatino Linotype" w:hAnsi="Palatino Linotype" w:cs="Arial"/>
          <w:b/>
          <w:lang w:val="es-ES_tradnl"/>
        </w:rPr>
        <w:t>LA</w:t>
      </w:r>
      <w:r w:rsidRPr="00EB2035">
        <w:rPr>
          <w:rFonts w:ascii="Palatino Linotype" w:hAnsi="Palatino Linotype" w:cs="Arial"/>
          <w:b/>
          <w:lang w:val="es-ES_tradnl"/>
        </w:rPr>
        <w:t xml:space="preserve"> RECURRENTE </w:t>
      </w:r>
      <w:r w:rsidRPr="00EB2035">
        <w:rPr>
          <w:rFonts w:ascii="Palatino Linotype" w:hAnsi="Palatino Linotype" w:cs="Arial"/>
          <w:lang w:val="es-ES_tradnl"/>
        </w:rPr>
        <w:t>fue omis</w:t>
      </w:r>
      <w:r w:rsidR="008E3C70" w:rsidRPr="00EB2035">
        <w:rPr>
          <w:rFonts w:ascii="Palatino Linotype" w:hAnsi="Palatino Linotype" w:cs="Arial"/>
          <w:lang w:val="es-ES_tradnl"/>
        </w:rPr>
        <w:t>a</w:t>
      </w:r>
      <w:r w:rsidRPr="00EB2035">
        <w:rPr>
          <w:rFonts w:ascii="Palatino Linotype" w:hAnsi="Palatino Linotype" w:cs="Arial"/>
          <w:lang w:val="es-ES_tradnl"/>
        </w:rPr>
        <w:t xml:space="preserve"> en realizar manifestaciones o presentar pruebas que a su derecho convinieran.</w:t>
      </w:r>
    </w:p>
    <w:p w14:paraId="0D007145" w14:textId="09CB194C" w:rsidR="00AB3334" w:rsidRPr="00EB2035" w:rsidRDefault="00AB3334" w:rsidP="000E66E2">
      <w:pPr>
        <w:spacing w:before="100" w:beforeAutospacing="1" w:after="100" w:afterAutospacing="1" w:line="360" w:lineRule="auto"/>
        <w:jc w:val="both"/>
        <w:rPr>
          <w:rFonts w:ascii="Palatino Linotype" w:hAnsi="Palatino Linotype" w:cs="Arial"/>
          <w:lang w:val="es-ES_tradnl"/>
        </w:rPr>
      </w:pPr>
      <w:r w:rsidRPr="00EB2035">
        <w:rPr>
          <w:rFonts w:ascii="Palatino Linotype" w:hAnsi="Palatino Linotype" w:cs="Arial"/>
          <w:lang w:val="es-ES_tradnl"/>
        </w:rPr>
        <w:t xml:space="preserve">Es importante señalar que </w:t>
      </w:r>
      <w:r w:rsidRPr="00EB2035">
        <w:rPr>
          <w:rFonts w:ascii="Palatino Linotype" w:hAnsi="Palatino Linotype" w:cs="Arial"/>
          <w:b/>
          <w:lang w:val="es-ES_tradnl"/>
        </w:rPr>
        <w:t>EL SUJETO OBLIGADO</w:t>
      </w:r>
      <w:r w:rsidRPr="00EB2035">
        <w:rPr>
          <w:rFonts w:ascii="Palatino Linotype" w:hAnsi="Palatino Linotype" w:cs="Arial"/>
          <w:lang w:val="es-ES_tradnl"/>
        </w:rPr>
        <w:t xml:space="preserve"> en alcance al informe Justificado, realiz</w:t>
      </w:r>
      <w:r w:rsidR="006F786C" w:rsidRPr="00EB2035">
        <w:rPr>
          <w:rFonts w:ascii="Palatino Linotype" w:hAnsi="Palatino Linotype" w:cs="Arial"/>
          <w:lang w:val="es-ES_tradnl"/>
        </w:rPr>
        <w:t>ó</w:t>
      </w:r>
      <w:r w:rsidRPr="00EB2035">
        <w:rPr>
          <w:rFonts w:ascii="Palatino Linotype" w:hAnsi="Palatino Linotype" w:cs="Arial"/>
          <w:lang w:val="es-ES_tradnl"/>
        </w:rPr>
        <w:t xml:space="preserve"> un pronunciamiento a las razones y motivos de inconformidad como se muestra a continuación</w:t>
      </w:r>
      <w:r w:rsidR="00120235" w:rsidRPr="00EB2035">
        <w:rPr>
          <w:rFonts w:ascii="Palatino Linotype" w:hAnsi="Palatino Linotype" w:cs="Arial"/>
          <w:lang w:val="es-ES_tradnl"/>
        </w:rPr>
        <w:t xml:space="preserve">, aunado a que anexó dos archivos electrónicos, el primero con la respuesta la cual se inserta y en el otro un archivo </w:t>
      </w:r>
      <w:proofErr w:type="spellStart"/>
      <w:r w:rsidR="00120235" w:rsidRPr="00EB2035">
        <w:rPr>
          <w:rFonts w:ascii="Palatino Linotype" w:hAnsi="Palatino Linotype" w:cs="Arial"/>
          <w:lang w:val="es-ES_tradnl"/>
        </w:rPr>
        <w:t>zip</w:t>
      </w:r>
      <w:proofErr w:type="spellEnd"/>
      <w:r w:rsidR="00120235" w:rsidRPr="00EB2035">
        <w:rPr>
          <w:rFonts w:ascii="Palatino Linotype" w:hAnsi="Palatino Linotype" w:cs="Arial"/>
          <w:lang w:val="es-ES_tradnl"/>
        </w:rPr>
        <w:t>, el cual contiene las convocatorias solicitadas, mismas que por economía procesal sólo se inserta una</w:t>
      </w:r>
      <w:r w:rsidRPr="00EB2035">
        <w:rPr>
          <w:rFonts w:ascii="Palatino Linotype" w:hAnsi="Palatino Linotype" w:cs="Arial"/>
          <w:lang w:val="es-ES_tradnl"/>
        </w:rPr>
        <w:t>:</w:t>
      </w:r>
    </w:p>
    <w:p w14:paraId="7C6304CC" w14:textId="1ED8DDE0" w:rsidR="00AB3334" w:rsidRPr="00EB2035" w:rsidRDefault="00F331AF" w:rsidP="000E66E2">
      <w:pPr>
        <w:spacing w:before="100" w:beforeAutospacing="1" w:after="100" w:afterAutospacing="1" w:line="360" w:lineRule="auto"/>
        <w:jc w:val="both"/>
        <w:rPr>
          <w:rFonts w:ascii="Palatino Linotype" w:hAnsi="Palatino Linotype" w:cs="Arial"/>
          <w:lang w:val="es-ES_tradnl"/>
        </w:rPr>
      </w:pPr>
      <w:r w:rsidRPr="00EB2035">
        <w:rPr>
          <w:noProof/>
          <w:lang w:eastAsia="es-MX"/>
        </w:rPr>
        <mc:AlternateContent>
          <mc:Choice Requires="wps">
            <w:drawing>
              <wp:anchor distT="0" distB="0" distL="114300" distR="114300" simplePos="0" relativeHeight="251662336" behindDoc="0" locked="0" layoutInCell="1" allowOverlap="1" wp14:anchorId="4E6E0FD9" wp14:editId="44628E86">
                <wp:simplePos x="0" y="0"/>
                <wp:positionH relativeFrom="margin">
                  <wp:align>center</wp:align>
                </wp:positionH>
                <wp:positionV relativeFrom="paragraph">
                  <wp:posOffset>2105513</wp:posOffset>
                </wp:positionV>
                <wp:extent cx="4456900" cy="978344"/>
                <wp:effectExtent l="57150" t="38100" r="77470" b="88900"/>
                <wp:wrapNone/>
                <wp:docPr id="32" name="Rectángulo 32"/>
                <wp:cNvGraphicFramePr/>
                <a:graphic xmlns:a="http://schemas.openxmlformats.org/drawingml/2006/main">
                  <a:graphicData uri="http://schemas.microsoft.com/office/word/2010/wordprocessingShape">
                    <wps:wsp>
                      <wps:cNvSpPr/>
                      <wps:spPr>
                        <a:xfrm>
                          <a:off x="0" y="0"/>
                          <a:ext cx="4456900" cy="978344"/>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DCEC62" id="Rectángulo 32" o:spid="_x0000_s1026" style="position:absolute;margin-left:0;margin-top:165.8pt;width:350.95pt;height:77.0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" filled="f" strokecolor="red" strokeweight="3pt">
                <v:shadow on="t" color="black" opacity="22937f" origin=",.5" offset="0,.63889mm"/>
                <w10:wrap anchorx="margin"/>
              </v:rect>
            </w:pict>
          </mc:Fallback>
        </mc:AlternateContent>
      </w:r>
      <w:r w:rsidRPr="00EB2035">
        <w:rPr>
          <w:noProof/>
          <w:lang w:eastAsia="es-MX"/>
        </w:rPr>
        <mc:AlternateContent>
          <mc:Choice Requires="wps">
            <w:drawing>
              <wp:anchor distT="0" distB="0" distL="114300" distR="114300" simplePos="0" relativeHeight="251661312" behindDoc="0" locked="0" layoutInCell="1" allowOverlap="1" wp14:anchorId="0DDDE0DE" wp14:editId="00C4914D">
                <wp:simplePos x="0" y="0"/>
                <wp:positionH relativeFrom="column">
                  <wp:posOffset>530936</wp:posOffset>
                </wp:positionH>
                <wp:positionV relativeFrom="paragraph">
                  <wp:posOffset>1549662</wp:posOffset>
                </wp:positionV>
                <wp:extent cx="831272" cy="556313"/>
                <wp:effectExtent l="57150" t="38100" r="83185" b="91440"/>
                <wp:wrapNone/>
                <wp:docPr id="31" name="Flecha derecha 31"/>
                <wp:cNvGraphicFramePr/>
                <a:graphic xmlns:a="http://schemas.openxmlformats.org/drawingml/2006/main">
                  <a:graphicData uri="http://schemas.microsoft.com/office/word/2010/wordprocessingShape">
                    <wps:wsp>
                      <wps:cNvSpPr/>
                      <wps:spPr>
                        <a:xfrm>
                          <a:off x="0" y="0"/>
                          <a:ext cx="831272" cy="556313"/>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5177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1" o:spid="_x0000_s1026" type="#_x0000_t13" style="position:absolute;margin-left:41.8pt;margin-top:122pt;width:65.45pt;height:43.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" adj="14372" fillcolor="red" strokecolor="red">
                <v:shadow on="t" color="black" opacity="22937f" origin=",.5" offset="0,.63889mm"/>
              </v:shape>
            </w:pict>
          </mc:Fallback>
        </mc:AlternateContent>
      </w:r>
      <w:r w:rsidR="00AB3334" w:rsidRPr="00EB2035">
        <w:rPr>
          <w:noProof/>
          <w:lang w:eastAsia="es-MX"/>
        </w:rPr>
        <w:drawing>
          <wp:inline distT="0" distB="0" distL="0" distR="0" wp14:anchorId="16965B5C" wp14:editId="56BF4DE8">
            <wp:extent cx="5744965" cy="4373773"/>
            <wp:effectExtent l="0" t="0" r="825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484" t="10206" r="29115" b="4018"/>
                    <a:stretch/>
                  </pic:blipFill>
                  <pic:spPr bwMode="auto">
                    <a:xfrm>
                      <a:off x="0" y="0"/>
                      <a:ext cx="5812272" cy="4425015"/>
                    </a:xfrm>
                    <a:prstGeom prst="rect">
                      <a:avLst/>
                    </a:prstGeom>
                    <a:ln>
                      <a:noFill/>
                    </a:ln>
                    <a:extLst>
                      <a:ext uri="{53640926-AAD7-44D8-BBD7-CCE9431645EC}">
                        <a14:shadowObscured xmlns:a14="http://schemas.microsoft.com/office/drawing/2010/main"/>
                      </a:ext>
                    </a:extLst>
                  </pic:spPr>
                </pic:pic>
              </a:graphicData>
            </a:graphic>
          </wp:inline>
        </w:drawing>
      </w:r>
    </w:p>
    <w:p w14:paraId="39969EDF" w14:textId="016D604E" w:rsidR="00120235" w:rsidRPr="00EB2035" w:rsidRDefault="00120235" w:rsidP="000E66E2">
      <w:pPr>
        <w:spacing w:before="100" w:beforeAutospacing="1" w:after="100" w:afterAutospacing="1" w:line="360" w:lineRule="auto"/>
        <w:jc w:val="both"/>
        <w:rPr>
          <w:rFonts w:ascii="Palatino Linotype" w:hAnsi="Palatino Linotype" w:cs="Arial"/>
          <w:lang w:val="es-ES_tradnl"/>
        </w:rPr>
      </w:pPr>
      <w:r w:rsidRPr="00EB2035">
        <w:rPr>
          <w:noProof/>
          <w:lang w:eastAsia="es-MX"/>
        </w:rPr>
        <w:lastRenderedPageBreak/>
        <w:drawing>
          <wp:inline distT="0" distB="0" distL="0" distR="0" wp14:anchorId="5C144037" wp14:editId="0244D935">
            <wp:extent cx="5876290" cy="1764856"/>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3738" r="48440" b="52701"/>
                    <a:stretch/>
                  </pic:blipFill>
                  <pic:spPr bwMode="auto">
                    <a:xfrm>
                      <a:off x="0" y="0"/>
                      <a:ext cx="5914135" cy="1776222"/>
                    </a:xfrm>
                    <a:prstGeom prst="rect">
                      <a:avLst/>
                    </a:prstGeom>
                    <a:ln>
                      <a:noFill/>
                    </a:ln>
                    <a:extLst>
                      <a:ext uri="{53640926-AAD7-44D8-BBD7-CCE9431645EC}">
                        <a14:shadowObscured xmlns:a14="http://schemas.microsoft.com/office/drawing/2010/main"/>
                      </a:ext>
                    </a:extLst>
                  </pic:spPr>
                </pic:pic>
              </a:graphicData>
            </a:graphic>
          </wp:inline>
        </w:drawing>
      </w:r>
    </w:p>
    <w:p w14:paraId="2B90BDD9" w14:textId="4495B8D2" w:rsidR="007E6F7C" w:rsidRPr="00EB2035" w:rsidRDefault="00EC0359" w:rsidP="000E66E2">
      <w:pPr>
        <w:spacing w:before="100" w:beforeAutospacing="1" w:after="100" w:afterAutospacing="1" w:line="360" w:lineRule="auto"/>
        <w:jc w:val="both"/>
        <w:rPr>
          <w:rFonts w:ascii="Palatino Linotype" w:hAnsi="Palatino Linotype" w:cs="Arial"/>
          <w:lang w:val="es-ES_tradnl"/>
        </w:rPr>
      </w:pPr>
      <w:r w:rsidRPr="00EB2035">
        <w:rPr>
          <w:noProof/>
          <w:lang w:eastAsia="es-MX"/>
        </w:rPr>
        <mc:AlternateContent>
          <mc:Choice Requires="wps">
            <w:drawing>
              <wp:anchor distT="0" distB="0" distL="114300" distR="114300" simplePos="0" relativeHeight="251663360" behindDoc="0" locked="0" layoutInCell="1" allowOverlap="1" wp14:anchorId="3EE02AF4" wp14:editId="6B4135E4">
                <wp:simplePos x="0" y="0"/>
                <wp:positionH relativeFrom="column">
                  <wp:posOffset>684721</wp:posOffset>
                </wp:positionH>
                <wp:positionV relativeFrom="paragraph">
                  <wp:posOffset>811054</wp:posOffset>
                </wp:positionV>
                <wp:extent cx="4693494" cy="2602523"/>
                <wp:effectExtent l="57150" t="38100" r="69215" b="102870"/>
                <wp:wrapNone/>
                <wp:docPr id="33" name="Rectángulo 33"/>
                <wp:cNvGraphicFramePr/>
                <a:graphic xmlns:a="http://schemas.openxmlformats.org/drawingml/2006/main">
                  <a:graphicData uri="http://schemas.microsoft.com/office/word/2010/wordprocessingShape">
                    <wps:wsp>
                      <wps:cNvSpPr/>
                      <wps:spPr>
                        <a:xfrm>
                          <a:off x="0" y="0"/>
                          <a:ext cx="4693494" cy="2602523"/>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CED993" id="Rectángulo 33" o:spid="_x0000_s1026" style="position:absolute;margin-left:53.9pt;margin-top:63.85pt;width:369.55pt;height:204.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" filled="f" strokecolor="red" strokeweight="3pt">
                <v:shadow on="t" color="black" opacity="22937f" origin=",.5" offset="0,.63889mm"/>
              </v:rect>
            </w:pict>
          </mc:Fallback>
        </mc:AlternateContent>
      </w:r>
      <w:r w:rsidR="007E6F7C" w:rsidRPr="00EB2035">
        <w:rPr>
          <w:noProof/>
          <w:lang w:eastAsia="es-MX"/>
        </w:rPr>
        <w:drawing>
          <wp:inline distT="0" distB="0" distL="0" distR="0" wp14:anchorId="357BA893" wp14:editId="546F2636">
            <wp:extent cx="5805805" cy="5339329"/>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633" t="13149" r="41151" b="4416"/>
                    <a:stretch/>
                  </pic:blipFill>
                  <pic:spPr bwMode="auto">
                    <a:xfrm>
                      <a:off x="0" y="0"/>
                      <a:ext cx="5822377" cy="5354570"/>
                    </a:xfrm>
                    <a:prstGeom prst="rect">
                      <a:avLst/>
                    </a:prstGeom>
                    <a:ln>
                      <a:noFill/>
                    </a:ln>
                    <a:extLst>
                      <a:ext uri="{53640926-AAD7-44D8-BBD7-CCE9431645EC}">
                        <a14:shadowObscured xmlns:a14="http://schemas.microsoft.com/office/drawing/2010/main"/>
                      </a:ext>
                    </a:extLst>
                  </pic:spPr>
                </pic:pic>
              </a:graphicData>
            </a:graphic>
          </wp:inline>
        </w:drawing>
      </w:r>
    </w:p>
    <w:p w14:paraId="4719D76F" w14:textId="59BBB4C0" w:rsidR="007E6F7C" w:rsidRPr="00EB2035" w:rsidRDefault="007E6F7C" w:rsidP="000E66E2">
      <w:pPr>
        <w:spacing w:before="100" w:beforeAutospacing="1" w:after="100" w:afterAutospacing="1" w:line="360" w:lineRule="auto"/>
        <w:jc w:val="both"/>
        <w:rPr>
          <w:rFonts w:ascii="Palatino Linotype" w:hAnsi="Palatino Linotype" w:cs="Arial"/>
          <w:lang w:val="es-ES_tradnl"/>
        </w:rPr>
      </w:pPr>
      <w:r w:rsidRPr="00EB2035">
        <w:rPr>
          <w:noProof/>
          <w:lang w:eastAsia="es-MX"/>
        </w:rPr>
        <w:lastRenderedPageBreak/>
        <w:drawing>
          <wp:inline distT="0" distB="0" distL="0" distR="0" wp14:anchorId="111202C5" wp14:editId="4A0A8A14">
            <wp:extent cx="5799455" cy="751342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522" t="12953" r="40931" b="4610"/>
                    <a:stretch/>
                  </pic:blipFill>
                  <pic:spPr bwMode="auto">
                    <a:xfrm>
                      <a:off x="0" y="0"/>
                      <a:ext cx="5825133" cy="7546693"/>
                    </a:xfrm>
                    <a:prstGeom prst="rect">
                      <a:avLst/>
                    </a:prstGeom>
                    <a:ln>
                      <a:noFill/>
                    </a:ln>
                    <a:extLst>
                      <a:ext uri="{53640926-AAD7-44D8-BBD7-CCE9431645EC}">
                        <a14:shadowObscured xmlns:a14="http://schemas.microsoft.com/office/drawing/2010/main"/>
                      </a:ext>
                    </a:extLst>
                  </pic:spPr>
                </pic:pic>
              </a:graphicData>
            </a:graphic>
          </wp:inline>
        </w:drawing>
      </w:r>
    </w:p>
    <w:p w14:paraId="115FF484" w14:textId="7F2DE55F" w:rsidR="007E6F7C" w:rsidRPr="00EB2035" w:rsidRDefault="007E6F7C" w:rsidP="000E66E2">
      <w:pPr>
        <w:spacing w:before="100" w:beforeAutospacing="1" w:after="100" w:afterAutospacing="1" w:line="360" w:lineRule="auto"/>
        <w:jc w:val="both"/>
        <w:rPr>
          <w:rFonts w:ascii="Palatino Linotype" w:hAnsi="Palatino Linotype" w:cs="Arial"/>
          <w:lang w:val="es-ES_tradnl"/>
        </w:rPr>
      </w:pPr>
      <w:r w:rsidRPr="00EB2035">
        <w:rPr>
          <w:noProof/>
          <w:lang w:eastAsia="es-MX"/>
        </w:rPr>
        <w:lastRenderedPageBreak/>
        <w:drawing>
          <wp:inline distT="0" distB="0" distL="0" distR="0" wp14:anchorId="1EC56327" wp14:editId="23B8FDB5">
            <wp:extent cx="5754965" cy="7352569"/>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412" t="12953" r="41371" b="4610"/>
                    <a:stretch/>
                  </pic:blipFill>
                  <pic:spPr bwMode="auto">
                    <a:xfrm>
                      <a:off x="0" y="0"/>
                      <a:ext cx="5791995" cy="7399878"/>
                    </a:xfrm>
                    <a:prstGeom prst="rect">
                      <a:avLst/>
                    </a:prstGeom>
                    <a:ln>
                      <a:noFill/>
                    </a:ln>
                    <a:extLst>
                      <a:ext uri="{53640926-AAD7-44D8-BBD7-CCE9431645EC}">
                        <a14:shadowObscured xmlns:a14="http://schemas.microsoft.com/office/drawing/2010/main"/>
                      </a:ext>
                    </a:extLst>
                  </pic:spPr>
                </pic:pic>
              </a:graphicData>
            </a:graphic>
          </wp:inline>
        </w:drawing>
      </w:r>
    </w:p>
    <w:p w14:paraId="0AE9C3F3" w14:textId="5183BD5C" w:rsidR="007E6F7C" w:rsidRPr="00EB2035" w:rsidRDefault="00EC0359" w:rsidP="000E66E2">
      <w:pPr>
        <w:spacing w:before="100" w:beforeAutospacing="1" w:after="100" w:afterAutospacing="1" w:line="360" w:lineRule="auto"/>
        <w:jc w:val="both"/>
        <w:rPr>
          <w:rFonts w:ascii="Palatino Linotype" w:hAnsi="Palatino Linotype" w:cs="Arial"/>
          <w:lang w:val="es-ES_tradnl"/>
        </w:rPr>
      </w:pPr>
      <w:r w:rsidRPr="00EB2035">
        <w:rPr>
          <w:noProof/>
          <w:lang w:eastAsia="es-MX"/>
        </w:rPr>
        <w:lastRenderedPageBreak/>
        <mc:AlternateContent>
          <mc:Choice Requires="wps">
            <w:drawing>
              <wp:anchor distT="0" distB="0" distL="114300" distR="114300" simplePos="0" relativeHeight="251664384" behindDoc="0" locked="0" layoutInCell="1" allowOverlap="1" wp14:anchorId="46045900" wp14:editId="24DC3B8F">
                <wp:simplePos x="0" y="0"/>
                <wp:positionH relativeFrom="column">
                  <wp:posOffset>5205566</wp:posOffset>
                </wp:positionH>
                <wp:positionV relativeFrom="paragraph">
                  <wp:posOffset>2637119</wp:posOffset>
                </wp:positionV>
                <wp:extent cx="1112626" cy="613863"/>
                <wp:effectExtent l="57150" t="19050" r="68580" b="91440"/>
                <wp:wrapNone/>
                <wp:docPr id="34" name="Flecha izquierda 34"/>
                <wp:cNvGraphicFramePr/>
                <a:graphic xmlns:a="http://schemas.openxmlformats.org/drawingml/2006/main">
                  <a:graphicData uri="http://schemas.microsoft.com/office/word/2010/wordprocessingShape">
                    <wps:wsp>
                      <wps:cNvSpPr/>
                      <wps:spPr>
                        <a:xfrm>
                          <a:off x="0" y="0"/>
                          <a:ext cx="1112626" cy="613863"/>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613D7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4" o:spid="_x0000_s1026" type="#_x0000_t66" style="position:absolute;margin-left:409.9pt;margin-top:207.65pt;width:87.6pt;height:48.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" adj="5959" fillcolor="red" strokecolor="red">
                <v:shadow on="t" color="black" opacity="22937f" origin=",.5" offset="0,.63889mm"/>
              </v:shape>
            </w:pict>
          </mc:Fallback>
        </mc:AlternateContent>
      </w:r>
      <w:r w:rsidR="007E6F7C" w:rsidRPr="00EB2035">
        <w:rPr>
          <w:noProof/>
          <w:lang w:eastAsia="es-MX"/>
        </w:rPr>
        <w:drawing>
          <wp:inline distT="0" distB="0" distL="0" distR="0" wp14:anchorId="6E13EAE2" wp14:editId="2FC10232">
            <wp:extent cx="5753663" cy="7481455"/>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301" t="12757" r="41040" b="4020"/>
                    <a:stretch/>
                  </pic:blipFill>
                  <pic:spPr bwMode="auto">
                    <a:xfrm>
                      <a:off x="0" y="0"/>
                      <a:ext cx="5805642" cy="7549043"/>
                    </a:xfrm>
                    <a:prstGeom prst="rect">
                      <a:avLst/>
                    </a:prstGeom>
                    <a:ln>
                      <a:noFill/>
                    </a:ln>
                    <a:extLst>
                      <a:ext uri="{53640926-AAD7-44D8-BBD7-CCE9431645EC}">
                        <a14:shadowObscured xmlns:a14="http://schemas.microsoft.com/office/drawing/2010/main"/>
                      </a:ext>
                    </a:extLst>
                  </pic:spPr>
                </pic:pic>
              </a:graphicData>
            </a:graphic>
          </wp:inline>
        </w:drawing>
      </w:r>
    </w:p>
    <w:p w14:paraId="1A7DFC5A" w14:textId="351CA028" w:rsidR="007E6F7C" w:rsidRPr="00EB2035" w:rsidRDefault="007E6F7C" w:rsidP="000E66E2">
      <w:pPr>
        <w:spacing w:before="100" w:beforeAutospacing="1" w:after="100" w:afterAutospacing="1" w:line="360" w:lineRule="auto"/>
        <w:jc w:val="both"/>
        <w:rPr>
          <w:rFonts w:ascii="Palatino Linotype" w:hAnsi="Palatino Linotype" w:cs="Arial"/>
          <w:lang w:val="es-ES_tradnl"/>
        </w:rPr>
      </w:pPr>
      <w:r w:rsidRPr="00EB2035">
        <w:rPr>
          <w:noProof/>
          <w:lang w:eastAsia="es-MX"/>
        </w:rPr>
        <w:lastRenderedPageBreak/>
        <w:drawing>
          <wp:inline distT="0" distB="0" distL="0" distR="0" wp14:anchorId="2638FEAB" wp14:editId="66C33C91">
            <wp:extent cx="5741591" cy="7289623"/>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522" t="12757" r="41152" b="3826"/>
                    <a:stretch/>
                  </pic:blipFill>
                  <pic:spPr bwMode="auto">
                    <a:xfrm>
                      <a:off x="0" y="0"/>
                      <a:ext cx="5781425" cy="7340197"/>
                    </a:xfrm>
                    <a:prstGeom prst="rect">
                      <a:avLst/>
                    </a:prstGeom>
                    <a:ln>
                      <a:noFill/>
                    </a:ln>
                    <a:extLst>
                      <a:ext uri="{53640926-AAD7-44D8-BBD7-CCE9431645EC}">
                        <a14:shadowObscured xmlns:a14="http://schemas.microsoft.com/office/drawing/2010/main"/>
                      </a:ext>
                    </a:extLst>
                  </pic:spPr>
                </pic:pic>
              </a:graphicData>
            </a:graphic>
          </wp:inline>
        </w:drawing>
      </w:r>
    </w:p>
    <w:p w14:paraId="6AF76947" w14:textId="4C28F638" w:rsidR="007E6F7C" w:rsidRPr="00EB2035" w:rsidRDefault="00EC0359" w:rsidP="000E66E2">
      <w:pPr>
        <w:spacing w:before="100" w:beforeAutospacing="1" w:after="100" w:afterAutospacing="1" w:line="360" w:lineRule="auto"/>
        <w:jc w:val="both"/>
        <w:rPr>
          <w:rFonts w:ascii="Palatino Linotype" w:hAnsi="Palatino Linotype" w:cs="Arial"/>
          <w:lang w:val="es-ES_tradnl"/>
        </w:rPr>
      </w:pPr>
      <w:r w:rsidRPr="00EB2035">
        <w:rPr>
          <w:noProof/>
          <w:lang w:eastAsia="es-MX"/>
        </w:rPr>
        <w:lastRenderedPageBreak/>
        <mc:AlternateContent>
          <mc:Choice Requires="wps">
            <w:drawing>
              <wp:anchor distT="0" distB="0" distL="114300" distR="114300" simplePos="0" relativeHeight="251666432" behindDoc="0" locked="0" layoutInCell="1" allowOverlap="1" wp14:anchorId="5A7AAB2B" wp14:editId="78E3C9AB">
                <wp:simplePos x="0" y="0"/>
                <wp:positionH relativeFrom="column">
                  <wp:posOffset>2999496</wp:posOffset>
                </wp:positionH>
                <wp:positionV relativeFrom="paragraph">
                  <wp:posOffset>5188487</wp:posOffset>
                </wp:positionV>
                <wp:extent cx="2570551" cy="364481"/>
                <wp:effectExtent l="57150" t="38100" r="77470" b="93345"/>
                <wp:wrapNone/>
                <wp:docPr id="36" name="Rectángulo 36"/>
                <wp:cNvGraphicFramePr/>
                <a:graphic xmlns:a="http://schemas.openxmlformats.org/drawingml/2006/main">
                  <a:graphicData uri="http://schemas.microsoft.com/office/word/2010/wordprocessingShape">
                    <wps:wsp>
                      <wps:cNvSpPr/>
                      <wps:spPr>
                        <a:xfrm>
                          <a:off x="0" y="0"/>
                          <a:ext cx="2570551" cy="36448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DFC655" id="Rectángulo 36" o:spid="_x0000_s1026" style="position:absolute;margin-left:236.2pt;margin-top:408.55pt;width:202.4pt;height:28.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" filled="f" strokecolor="red" strokeweight="2.25pt">
                <v:shadow on="t" color="black" opacity="22937f" origin=",.5" offset="0,.63889mm"/>
              </v:rect>
            </w:pict>
          </mc:Fallback>
        </mc:AlternateContent>
      </w:r>
      <w:r w:rsidRPr="00EB2035">
        <w:rPr>
          <w:noProof/>
          <w:lang w:eastAsia="es-MX"/>
        </w:rPr>
        <mc:AlternateContent>
          <mc:Choice Requires="wps">
            <w:drawing>
              <wp:anchor distT="0" distB="0" distL="114300" distR="114300" simplePos="0" relativeHeight="251665408" behindDoc="0" locked="0" layoutInCell="1" allowOverlap="1" wp14:anchorId="3E9827E0" wp14:editId="2C00158E">
                <wp:simplePos x="0" y="0"/>
                <wp:positionH relativeFrom="column">
                  <wp:posOffset>985258</wp:posOffset>
                </wp:positionH>
                <wp:positionV relativeFrom="paragraph">
                  <wp:posOffset>405472</wp:posOffset>
                </wp:positionV>
                <wp:extent cx="1074260" cy="204621"/>
                <wp:effectExtent l="57150" t="38100" r="69215" b="100330"/>
                <wp:wrapNone/>
                <wp:docPr id="35" name="Rectángulo 35"/>
                <wp:cNvGraphicFramePr/>
                <a:graphic xmlns:a="http://schemas.openxmlformats.org/drawingml/2006/main">
                  <a:graphicData uri="http://schemas.microsoft.com/office/word/2010/wordprocessingShape">
                    <wps:wsp>
                      <wps:cNvSpPr/>
                      <wps:spPr>
                        <a:xfrm>
                          <a:off x="0" y="0"/>
                          <a:ext cx="1074260" cy="20462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53FCF6" id="Rectángulo 35" o:spid="_x0000_s1026" style="position:absolute;margin-left:77.6pt;margin-top:31.95pt;width:84.6pt;height:16.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" filled="f" strokecolor="red" strokeweight="2.25pt">
                <v:shadow on="t" color="black" opacity="22937f" origin=",.5" offset="0,.63889mm"/>
              </v:rect>
            </w:pict>
          </mc:Fallback>
        </mc:AlternateContent>
      </w:r>
      <w:r w:rsidR="007E6F7C" w:rsidRPr="00EB2035">
        <w:rPr>
          <w:noProof/>
          <w:lang w:eastAsia="es-MX"/>
        </w:rPr>
        <w:drawing>
          <wp:inline distT="0" distB="0" distL="0" distR="0" wp14:anchorId="7018C8E4" wp14:editId="12A917F1">
            <wp:extent cx="5761359" cy="748728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522" t="13541" r="41262" b="4414"/>
                    <a:stretch/>
                  </pic:blipFill>
                  <pic:spPr bwMode="auto">
                    <a:xfrm>
                      <a:off x="0" y="0"/>
                      <a:ext cx="5808640" cy="7548730"/>
                    </a:xfrm>
                    <a:prstGeom prst="rect">
                      <a:avLst/>
                    </a:prstGeom>
                    <a:ln>
                      <a:noFill/>
                    </a:ln>
                    <a:extLst>
                      <a:ext uri="{53640926-AAD7-44D8-BBD7-CCE9431645EC}">
                        <a14:shadowObscured xmlns:a14="http://schemas.microsoft.com/office/drawing/2010/main"/>
                      </a:ext>
                    </a:extLst>
                  </pic:spPr>
                </pic:pic>
              </a:graphicData>
            </a:graphic>
          </wp:inline>
        </w:drawing>
      </w:r>
    </w:p>
    <w:p w14:paraId="7C084413" w14:textId="486623EA" w:rsidR="007E6F7C" w:rsidRPr="00EB2035" w:rsidRDefault="00EC0359" w:rsidP="000E66E2">
      <w:pPr>
        <w:spacing w:before="100" w:beforeAutospacing="1" w:after="100" w:afterAutospacing="1" w:line="360" w:lineRule="auto"/>
        <w:jc w:val="both"/>
        <w:rPr>
          <w:rFonts w:ascii="Palatino Linotype" w:hAnsi="Palatino Linotype" w:cs="Arial"/>
          <w:lang w:val="es-ES_tradnl"/>
        </w:rPr>
      </w:pPr>
      <w:r w:rsidRPr="00EB2035">
        <w:rPr>
          <w:noProof/>
          <w:lang w:eastAsia="es-MX"/>
        </w:rPr>
        <w:lastRenderedPageBreak/>
        <mc:AlternateContent>
          <mc:Choice Requires="wps">
            <w:drawing>
              <wp:anchor distT="0" distB="0" distL="114300" distR="114300" simplePos="0" relativeHeight="251668480" behindDoc="0" locked="0" layoutInCell="1" allowOverlap="1" wp14:anchorId="117CB5C8" wp14:editId="42938E52">
                <wp:simplePos x="0" y="0"/>
                <wp:positionH relativeFrom="column">
                  <wp:posOffset>3025073</wp:posOffset>
                </wp:positionH>
                <wp:positionV relativeFrom="paragraph">
                  <wp:posOffset>4830401</wp:posOffset>
                </wp:positionV>
                <wp:extent cx="2500213" cy="523906"/>
                <wp:effectExtent l="57150" t="38100" r="71755" b="104775"/>
                <wp:wrapNone/>
                <wp:docPr id="38" name="Rectángulo 38"/>
                <wp:cNvGraphicFramePr/>
                <a:graphic xmlns:a="http://schemas.openxmlformats.org/drawingml/2006/main">
                  <a:graphicData uri="http://schemas.microsoft.com/office/word/2010/wordprocessingShape">
                    <wps:wsp>
                      <wps:cNvSpPr/>
                      <wps:spPr>
                        <a:xfrm>
                          <a:off x="0" y="0"/>
                          <a:ext cx="2500213" cy="523906"/>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325658" id="Rectángulo 38" o:spid="_x0000_s1026" style="position:absolute;margin-left:238.2pt;margin-top:380.35pt;width:196.85pt;height:41.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" filled="f" strokecolor="red" strokeweight="3pt">
                <v:shadow on="t" color="black" opacity="22937f" origin=",.5" offset="0,.63889mm"/>
              </v:rect>
            </w:pict>
          </mc:Fallback>
        </mc:AlternateContent>
      </w:r>
      <w:r w:rsidRPr="00EB2035">
        <w:rPr>
          <w:noProof/>
          <w:lang w:eastAsia="es-MX"/>
        </w:rPr>
        <mc:AlternateContent>
          <mc:Choice Requires="wps">
            <w:drawing>
              <wp:anchor distT="0" distB="0" distL="114300" distR="114300" simplePos="0" relativeHeight="251667456" behindDoc="0" locked="0" layoutInCell="1" allowOverlap="1" wp14:anchorId="363E2E94" wp14:editId="16C93F2C">
                <wp:simplePos x="0" y="0"/>
                <wp:positionH relativeFrom="column">
                  <wp:posOffset>556833</wp:posOffset>
                </wp:positionH>
                <wp:positionV relativeFrom="paragraph">
                  <wp:posOffset>821108</wp:posOffset>
                </wp:positionV>
                <wp:extent cx="1937505" cy="179044"/>
                <wp:effectExtent l="57150" t="38100" r="81915" b="88265"/>
                <wp:wrapNone/>
                <wp:docPr id="37" name="Rectángulo 37"/>
                <wp:cNvGraphicFramePr/>
                <a:graphic xmlns:a="http://schemas.openxmlformats.org/drawingml/2006/main">
                  <a:graphicData uri="http://schemas.microsoft.com/office/word/2010/wordprocessingShape">
                    <wps:wsp>
                      <wps:cNvSpPr/>
                      <wps:spPr>
                        <a:xfrm>
                          <a:off x="0" y="0"/>
                          <a:ext cx="1937505" cy="17904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A2231" id="Rectángulo 37" o:spid="_x0000_s1026" style="position:absolute;margin-left:43.85pt;margin-top:64.65pt;width:152.55pt;height:14.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" filled="f" strokecolor="red" strokeweight="2.25pt">
                <v:shadow on="t" color="black" opacity="22937f" origin=",.5" offset="0,.63889mm"/>
              </v:rect>
            </w:pict>
          </mc:Fallback>
        </mc:AlternateContent>
      </w:r>
      <w:r w:rsidR="007E6F7C" w:rsidRPr="00EB2035">
        <w:rPr>
          <w:noProof/>
          <w:lang w:eastAsia="es-MX"/>
        </w:rPr>
        <w:drawing>
          <wp:inline distT="0" distB="0" distL="0" distR="0" wp14:anchorId="5495EAC5" wp14:editId="24030A3C">
            <wp:extent cx="5793040" cy="7366356"/>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412" t="13150" r="40929" b="4610"/>
                    <a:stretch/>
                  </pic:blipFill>
                  <pic:spPr bwMode="auto">
                    <a:xfrm>
                      <a:off x="0" y="0"/>
                      <a:ext cx="5818649" cy="7398919"/>
                    </a:xfrm>
                    <a:prstGeom prst="rect">
                      <a:avLst/>
                    </a:prstGeom>
                    <a:ln>
                      <a:noFill/>
                    </a:ln>
                    <a:extLst>
                      <a:ext uri="{53640926-AAD7-44D8-BBD7-CCE9431645EC}">
                        <a14:shadowObscured xmlns:a14="http://schemas.microsoft.com/office/drawing/2010/main"/>
                      </a:ext>
                    </a:extLst>
                  </pic:spPr>
                </pic:pic>
              </a:graphicData>
            </a:graphic>
          </wp:inline>
        </w:drawing>
      </w:r>
    </w:p>
    <w:p w14:paraId="23AC5D77" w14:textId="54577C1C" w:rsidR="007E6F7C" w:rsidRPr="00EB2035" w:rsidRDefault="00EC0359" w:rsidP="000E66E2">
      <w:pPr>
        <w:spacing w:before="100" w:beforeAutospacing="1" w:after="100" w:afterAutospacing="1" w:line="360" w:lineRule="auto"/>
        <w:jc w:val="both"/>
        <w:rPr>
          <w:rFonts w:ascii="Palatino Linotype" w:hAnsi="Palatino Linotype" w:cs="Arial"/>
          <w:lang w:val="es-ES_tradnl"/>
        </w:rPr>
      </w:pPr>
      <w:r w:rsidRPr="00EB2035">
        <w:rPr>
          <w:noProof/>
          <w:lang w:eastAsia="es-MX"/>
        </w:rPr>
        <w:lastRenderedPageBreak/>
        <mc:AlternateContent>
          <mc:Choice Requires="wps">
            <w:drawing>
              <wp:anchor distT="0" distB="0" distL="114300" distR="114300" simplePos="0" relativeHeight="251669504" behindDoc="0" locked="0" layoutInCell="1" allowOverlap="1" wp14:anchorId="3B4126FF" wp14:editId="68BDC0F0">
                <wp:simplePos x="0" y="0"/>
                <wp:positionH relativeFrom="column">
                  <wp:posOffset>876553</wp:posOffset>
                </wp:positionH>
                <wp:positionV relativeFrom="paragraph">
                  <wp:posOffset>5079782</wp:posOffset>
                </wp:positionV>
                <wp:extent cx="2001449" cy="620258"/>
                <wp:effectExtent l="57150" t="38100" r="75565" b="104140"/>
                <wp:wrapNone/>
                <wp:docPr id="39" name="Rectángulo 39"/>
                <wp:cNvGraphicFramePr/>
                <a:graphic xmlns:a="http://schemas.openxmlformats.org/drawingml/2006/main">
                  <a:graphicData uri="http://schemas.microsoft.com/office/word/2010/wordprocessingShape">
                    <wps:wsp>
                      <wps:cNvSpPr/>
                      <wps:spPr>
                        <a:xfrm>
                          <a:off x="0" y="0"/>
                          <a:ext cx="2001449" cy="620258"/>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323D9" id="Rectángulo 39" o:spid="_x0000_s1026" style="position:absolute;margin-left:69pt;margin-top:400pt;width:157.6pt;height:48.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" filled="f" strokecolor="red" strokeweight="3pt">
                <v:shadow on="t" color="black" opacity="22937f" origin=",.5" offset="0,.63889mm"/>
              </v:rect>
            </w:pict>
          </mc:Fallback>
        </mc:AlternateContent>
      </w:r>
      <w:r w:rsidR="007E6F7C" w:rsidRPr="00EB2035">
        <w:rPr>
          <w:noProof/>
          <w:lang w:eastAsia="es-MX"/>
        </w:rPr>
        <w:drawing>
          <wp:inline distT="0" distB="0" distL="0" distR="0" wp14:anchorId="2B853C26" wp14:editId="08AA3EFE">
            <wp:extent cx="5759915" cy="7276834"/>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334" t="12757" r="33863" b="4218"/>
                    <a:stretch/>
                  </pic:blipFill>
                  <pic:spPr bwMode="auto">
                    <a:xfrm>
                      <a:off x="0" y="0"/>
                      <a:ext cx="5802787" cy="7330997"/>
                    </a:xfrm>
                    <a:prstGeom prst="rect">
                      <a:avLst/>
                    </a:prstGeom>
                    <a:ln>
                      <a:noFill/>
                    </a:ln>
                    <a:extLst>
                      <a:ext uri="{53640926-AAD7-44D8-BBD7-CCE9431645EC}">
                        <a14:shadowObscured xmlns:a14="http://schemas.microsoft.com/office/drawing/2010/main"/>
                      </a:ext>
                    </a:extLst>
                  </pic:spPr>
                </pic:pic>
              </a:graphicData>
            </a:graphic>
          </wp:inline>
        </w:drawing>
      </w:r>
    </w:p>
    <w:p w14:paraId="063F524B" w14:textId="7F307B20" w:rsidR="00EC0359" w:rsidRPr="00EB2035" w:rsidRDefault="00EC0359" w:rsidP="000E66E2">
      <w:pPr>
        <w:spacing w:before="100" w:beforeAutospacing="1" w:after="100" w:afterAutospacing="1" w:line="360" w:lineRule="auto"/>
        <w:jc w:val="both"/>
        <w:rPr>
          <w:rFonts w:ascii="Palatino Linotype" w:hAnsi="Palatino Linotype" w:cs="Arial"/>
          <w:lang w:val="es-ES_tradnl"/>
        </w:rPr>
      </w:pPr>
      <w:r w:rsidRPr="00EB2035">
        <w:rPr>
          <w:noProof/>
          <w:lang w:eastAsia="es-MX"/>
        </w:rPr>
        <w:lastRenderedPageBreak/>
        <w:drawing>
          <wp:inline distT="0" distB="0" distL="0" distR="0" wp14:anchorId="01F065B4" wp14:editId="3109CA8D">
            <wp:extent cx="5869940" cy="743669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737" t="12757" r="39604" b="4215"/>
                    <a:stretch/>
                  </pic:blipFill>
                  <pic:spPr bwMode="auto">
                    <a:xfrm>
                      <a:off x="0" y="0"/>
                      <a:ext cx="5902980" cy="7478552"/>
                    </a:xfrm>
                    <a:prstGeom prst="rect">
                      <a:avLst/>
                    </a:prstGeom>
                    <a:ln>
                      <a:noFill/>
                    </a:ln>
                    <a:extLst>
                      <a:ext uri="{53640926-AAD7-44D8-BBD7-CCE9431645EC}">
                        <a14:shadowObscured xmlns:a14="http://schemas.microsoft.com/office/drawing/2010/main"/>
                      </a:ext>
                    </a:extLst>
                  </pic:spPr>
                </pic:pic>
              </a:graphicData>
            </a:graphic>
          </wp:inline>
        </w:drawing>
      </w:r>
    </w:p>
    <w:p w14:paraId="5FAC5BC9" w14:textId="34778A5D" w:rsidR="00EC0359" w:rsidRPr="00EB2035" w:rsidRDefault="00EC0359" w:rsidP="000E66E2">
      <w:pPr>
        <w:spacing w:before="100" w:beforeAutospacing="1" w:after="100" w:afterAutospacing="1" w:line="360" w:lineRule="auto"/>
        <w:jc w:val="both"/>
        <w:rPr>
          <w:rFonts w:ascii="Palatino Linotype" w:hAnsi="Palatino Linotype" w:cs="Arial"/>
          <w:lang w:val="es-ES_tradnl"/>
        </w:rPr>
      </w:pPr>
      <w:r w:rsidRPr="00EB2035">
        <w:rPr>
          <w:noProof/>
          <w:lang w:eastAsia="es-MX"/>
        </w:rPr>
        <w:lastRenderedPageBreak/>
        <w:drawing>
          <wp:inline distT="0" distB="0" distL="0" distR="0" wp14:anchorId="6903E94D" wp14:editId="5BB7A0D0">
            <wp:extent cx="5799455" cy="7404722"/>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406" t="12953" r="39827" b="4415"/>
                    <a:stretch/>
                  </pic:blipFill>
                  <pic:spPr bwMode="auto">
                    <a:xfrm>
                      <a:off x="0" y="0"/>
                      <a:ext cx="5828243" cy="7441478"/>
                    </a:xfrm>
                    <a:prstGeom prst="rect">
                      <a:avLst/>
                    </a:prstGeom>
                    <a:ln>
                      <a:noFill/>
                    </a:ln>
                    <a:extLst>
                      <a:ext uri="{53640926-AAD7-44D8-BBD7-CCE9431645EC}">
                        <a14:shadowObscured xmlns:a14="http://schemas.microsoft.com/office/drawing/2010/main"/>
                      </a:ext>
                    </a:extLst>
                  </pic:spPr>
                </pic:pic>
              </a:graphicData>
            </a:graphic>
          </wp:inline>
        </w:drawing>
      </w:r>
    </w:p>
    <w:p w14:paraId="2EA12A0C" w14:textId="4525D7E9" w:rsidR="00EC0359" w:rsidRPr="00EB2035" w:rsidRDefault="00EC0359" w:rsidP="000E66E2">
      <w:pPr>
        <w:spacing w:before="100" w:beforeAutospacing="1" w:after="100" w:afterAutospacing="1" w:line="360" w:lineRule="auto"/>
        <w:jc w:val="both"/>
        <w:rPr>
          <w:rFonts w:ascii="Palatino Linotype" w:hAnsi="Palatino Linotype" w:cs="Arial"/>
          <w:lang w:val="es-ES_tradnl"/>
        </w:rPr>
      </w:pPr>
      <w:r w:rsidRPr="00EB2035">
        <w:rPr>
          <w:noProof/>
          <w:lang w:eastAsia="es-MX"/>
        </w:rPr>
        <w:lastRenderedPageBreak/>
        <w:drawing>
          <wp:inline distT="0" distB="0" distL="0" distR="0" wp14:anchorId="57D8D07F" wp14:editId="569ED3EF">
            <wp:extent cx="5823940" cy="7475061"/>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406" t="12953" r="39716" b="4415"/>
                    <a:stretch/>
                  </pic:blipFill>
                  <pic:spPr bwMode="auto">
                    <a:xfrm>
                      <a:off x="0" y="0"/>
                      <a:ext cx="5896901" cy="7568707"/>
                    </a:xfrm>
                    <a:prstGeom prst="rect">
                      <a:avLst/>
                    </a:prstGeom>
                    <a:ln>
                      <a:noFill/>
                    </a:ln>
                    <a:extLst>
                      <a:ext uri="{53640926-AAD7-44D8-BBD7-CCE9431645EC}">
                        <a14:shadowObscured xmlns:a14="http://schemas.microsoft.com/office/drawing/2010/main"/>
                      </a:ext>
                    </a:extLst>
                  </pic:spPr>
                </pic:pic>
              </a:graphicData>
            </a:graphic>
          </wp:inline>
        </w:drawing>
      </w:r>
    </w:p>
    <w:p w14:paraId="263554F6" w14:textId="58445473" w:rsidR="00EC0359" w:rsidRPr="00EB2035" w:rsidRDefault="00FE1A9C" w:rsidP="000E66E2">
      <w:pPr>
        <w:spacing w:before="100" w:beforeAutospacing="1" w:after="100" w:afterAutospacing="1" w:line="360" w:lineRule="auto"/>
        <w:jc w:val="both"/>
        <w:rPr>
          <w:rFonts w:ascii="Palatino Linotype" w:hAnsi="Palatino Linotype" w:cs="Arial"/>
          <w:lang w:val="es-ES_tradnl"/>
        </w:rPr>
      </w:pPr>
      <w:r w:rsidRPr="00EB2035">
        <w:rPr>
          <w:noProof/>
          <w:lang w:eastAsia="es-MX"/>
        </w:rPr>
        <w:lastRenderedPageBreak/>
        <mc:AlternateContent>
          <mc:Choice Requires="wps">
            <w:drawing>
              <wp:anchor distT="0" distB="0" distL="114300" distR="114300" simplePos="0" relativeHeight="251670528" behindDoc="0" locked="0" layoutInCell="1" allowOverlap="1" wp14:anchorId="5068A9F3" wp14:editId="071D2338">
                <wp:simplePos x="0" y="0"/>
                <wp:positionH relativeFrom="column">
                  <wp:posOffset>301057</wp:posOffset>
                </wp:positionH>
                <wp:positionV relativeFrom="paragraph">
                  <wp:posOffset>5827928</wp:posOffset>
                </wp:positionV>
                <wp:extent cx="5339328" cy="562708"/>
                <wp:effectExtent l="76200" t="38100" r="71120" b="123190"/>
                <wp:wrapNone/>
                <wp:docPr id="40" name="Rectángulo 40"/>
                <wp:cNvGraphicFramePr/>
                <a:graphic xmlns:a="http://schemas.openxmlformats.org/drawingml/2006/main">
                  <a:graphicData uri="http://schemas.microsoft.com/office/word/2010/wordprocessingShape">
                    <wps:wsp>
                      <wps:cNvSpPr/>
                      <wps:spPr>
                        <a:xfrm>
                          <a:off x="0" y="0"/>
                          <a:ext cx="5339328" cy="562708"/>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2E067" id="Rectángulo 40" o:spid="_x0000_s1026" style="position:absolute;margin-left:23.7pt;margin-top:458.9pt;width:420.4pt;height:44.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" filled="f" strokecolor="red" strokeweight="4.5pt">
                <v:shadow on="t" color="black" opacity="22937f" origin=",.5" offset="0,.63889mm"/>
              </v:rect>
            </w:pict>
          </mc:Fallback>
        </mc:AlternateContent>
      </w:r>
      <w:r w:rsidR="00EC0359" w:rsidRPr="00EB2035">
        <w:rPr>
          <w:noProof/>
          <w:lang w:eastAsia="es-MX"/>
        </w:rPr>
        <w:drawing>
          <wp:inline distT="0" distB="0" distL="0" distR="0" wp14:anchorId="3D712271" wp14:editId="55A92B91">
            <wp:extent cx="5780405" cy="748784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627" t="12560" r="39825" b="4217"/>
                    <a:stretch/>
                  </pic:blipFill>
                  <pic:spPr bwMode="auto">
                    <a:xfrm>
                      <a:off x="0" y="0"/>
                      <a:ext cx="5806155" cy="7521206"/>
                    </a:xfrm>
                    <a:prstGeom prst="rect">
                      <a:avLst/>
                    </a:prstGeom>
                    <a:ln>
                      <a:noFill/>
                    </a:ln>
                    <a:extLst>
                      <a:ext uri="{53640926-AAD7-44D8-BBD7-CCE9431645EC}">
                        <a14:shadowObscured xmlns:a14="http://schemas.microsoft.com/office/drawing/2010/main"/>
                      </a:ext>
                    </a:extLst>
                  </pic:spPr>
                </pic:pic>
              </a:graphicData>
            </a:graphic>
          </wp:inline>
        </w:drawing>
      </w:r>
    </w:p>
    <w:p w14:paraId="72BD4F71" w14:textId="482E9F3D" w:rsidR="001B0FE8" w:rsidRPr="00EB2035" w:rsidRDefault="001B0FE8" w:rsidP="000E66E2">
      <w:pPr>
        <w:spacing w:before="100" w:beforeAutospacing="1" w:after="100" w:afterAutospacing="1" w:line="360" w:lineRule="auto"/>
        <w:jc w:val="both"/>
        <w:rPr>
          <w:rFonts w:ascii="Palatino Linotype" w:hAnsi="Palatino Linotype"/>
        </w:rPr>
      </w:pPr>
      <w:r w:rsidRPr="00EB2035">
        <w:rPr>
          <w:rFonts w:ascii="Palatino Linotype" w:hAnsi="Palatino Linotype"/>
        </w:rPr>
        <w:lastRenderedPageBreak/>
        <w:t xml:space="preserve">Es por lo anterior, que </w:t>
      </w:r>
      <w:r w:rsidRPr="00EB2035">
        <w:rPr>
          <w:rFonts w:ascii="Palatino Linotype" w:hAnsi="Palatino Linotype"/>
          <w:b/>
        </w:rPr>
        <w:t>EL SUJETO OBLIGADO</w:t>
      </w:r>
      <w:r w:rsidRPr="00EB2035">
        <w:rPr>
          <w:rFonts w:ascii="Palatino Linotype" w:hAnsi="Palatino Linotype"/>
        </w:rPr>
        <w:t xml:space="preserve"> mediante alcance al Informe Justificado anexó información complementaria con el objeto de satisfacer el derecho de acceso de la solicitante en los presentes medios de impugnación.</w:t>
      </w:r>
    </w:p>
    <w:p w14:paraId="4156E86A" w14:textId="77777777" w:rsidR="001B0FE8" w:rsidRPr="00EB2035" w:rsidRDefault="000E66E2" w:rsidP="000E66E2">
      <w:pPr>
        <w:spacing w:before="100" w:beforeAutospacing="1" w:after="100" w:afterAutospacing="1" w:line="360" w:lineRule="auto"/>
        <w:jc w:val="both"/>
        <w:rPr>
          <w:rFonts w:ascii="Palatino Linotype" w:hAnsi="Palatino Linotype"/>
        </w:rPr>
      </w:pPr>
      <w:r w:rsidRPr="00EB2035">
        <w:rPr>
          <w:rFonts w:ascii="Palatino Linotype" w:hAnsi="Palatino Linotype"/>
        </w:rPr>
        <w:t xml:space="preserve">Es por ello que, </w:t>
      </w:r>
      <w:r w:rsidR="001B0FE8" w:rsidRPr="00EB2035">
        <w:rPr>
          <w:rFonts w:ascii="Palatino Linotype" w:hAnsi="Palatino Linotype"/>
        </w:rPr>
        <w:t xml:space="preserve">en primer término analizaremos la solicitud marcada con el inciso a) en la que </w:t>
      </w:r>
      <w:r w:rsidR="001B0FE8" w:rsidRPr="00EB2035">
        <w:rPr>
          <w:rFonts w:ascii="Palatino Linotype" w:hAnsi="Palatino Linotype"/>
          <w:b/>
        </w:rPr>
        <w:t>LA RECURRENTE</w:t>
      </w:r>
      <w:r w:rsidR="001B0FE8" w:rsidRPr="00EB2035">
        <w:rPr>
          <w:rFonts w:ascii="Palatino Linotype" w:hAnsi="Palatino Linotype"/>
        </w:rPr>
        <w:t xml:space="preserve"> solicitó del </w:t>
      </w:r>
      <w:r w:rsidR="001B0FE8" w:rsidRPr="00EB2035">
        <w:rPr>
          <w:rFonts w:ascii="Palatino Linotype" w:hAnsi="Palatino Linotype"/>
          <w:b/>
        </w:rPr>
        <w:t>SUJETO OBLIGADO</w:t>
      </w:r>
      <w:r w:rsidR="001B0FE8" w:rsidRPr="00EB2035">
        <w:rPr>
          <w:rFonts w:ascii="Palatino Linotype" w:hAnsi="Palatino Linotype"/>
        </w:rPr>
        <w:t xml:space="preserve"> conocer Histórico de convocatorias de descuento de reinscripción y anexar los documentos referidos, bajo lo cual en respuesta le anexó un cuadro que en marca el número de alumnos beneficiados con el descuento por reinscripción, aunado en señalar que fueron cinco convocatorias expedidas para tal efecto.</w:t>
      </w:r>
    </w:p>
    <w:p w14:paraId="1B12A860" w14:textId="7580D3FF" w:rsidR="000E66E2" w:rsidRPr="00EB2035" w:rsidRDefault="001B0FE8" w:rsidP="000E66E2">
      <w:pPr>
        <w:spacing w:before="100" w:beforeAutospacing="1" w:after="100" w:afterAutospacing="1" w:line="360" w:lineRule="auto"/>
        <w:jc w:val="both"/>
        <w:rPr>
          <w:rFonts w:ascii="Palatino Linotype" w:hAnsi="Palatino Linotype" w:cs="Arial"/>
          <w:color w:val="000000"/>
        </w:rPr>
      </w:pPr>
      <w:r w:rsidRPr="00EB2035">
        <w:rPr>
          <w:rFonts w:ascii="Palatino Linotype" w:hAnsi="Palatino Linotype"/>
        </w:rPr>
        <w:t xml:space="preserve">Siendo que en Informe Justificado ratificó su respuesta inicial, lo cierto es que, mediante alcance al mismo anexó documentación relativa a dichas convocatorias, precisando que el </w:t>
      </w:r>
      <w:r w:rsidR="00227062" w:rsidRPr="00EB2035">
        <w:rPr>
          <w:rFonts w:ascii="Palatino Linotype" w:hAnsi="Palatino Linotype"/>
        </w:rPr>
        <w:t xml:space="preserve">Comité para la asignación de Descuentos por concepto de Reinscripción de la Universidad Politécnica del Valle de Toluca, </w:t>
      </w:r>
      <w:r w:rsidRPr="00EB2035">
        <w:rPr>
          <w:rFonts w:ascii="Palatino Linotype" w:hAnsi="Palatino Linotype" w:cs="Arial"/>
          <w:color w:val="000000"/>
        </w:rPr>
        <w:t>surgió a la vida jurídica el 2</w:t>
      </w:r>
      <w:r w:rsidR="000D2979" w:rsidRPr="00EB2035">
        <w:rPr>
          <w:rFonts w:ascii="Palatino Linotype" w:hAnsi="Palatino Linotype" w:cs="Arial"/>
          <w:color w:val="000000"/>
        </w:rPr>
        <w:t>4</w:t>
      </w:r>
      <w:r w:rsidRPr="00EB2035">
        <w:rPr>
          <w:rFonts w:ascii="Palatino Linotype" w:hAnsi="Palatino Linotype" w:cs="Arial"/>
          <w:color w:val="000000"/>
        </w:rPr>
        <w:t xml:space="preserve"> de </w:t>
      </w:r>
      <w:r w:rsidR="000D2979" w:rsidRPr="00EB2035">
        <w:rPr>
          <w:rFonts w:ascii="Palatino Linotype" w:hAnsi="Palatino Linotype" w:cs="Arial"/>
          <w:color w:val="000000"/>
        </w:rPr>
        <w:t>julio</w:t>
      </w:r>
      <w:r w:rsidRPr="00EB2035">
        <w:rPr>
          <w:rFonts w:ascii="Palatino Linotype" w:hAnsi="Palatino Linotype" w:cs="Arial"/>
          <w:color w:val="000000"/>
        </w:rPr>
        <w:t xml:space="preserve"> de 2017 cuando </w:t>
      </w:r>
      <w:r w:rsidR="000D2979" w:rsidRPr="00EB2035">
        <w:rPr>
          <w:rFonts w:ascii="Palatino Linotype" w:hAnsi="Palatino Linotype" w:cs="Arial"/>
          <w:color w:val="000000"/>
        </w:rPr>
        <w:t xml:space="preserve">la H Junta Directiva aprobó </w:t>
      </w:r>
      <w:r w:rsidRPr="00EB2035">
        <w:rPr>
          <w:rFonts w:ascii="Palatino Linotype" w:hAnsi="Palatino Linotype" w:cs="Arial"/>
          <w:color w:val="000000"/>
        </w:rPr>
        <w:t>los Lineamientos para tal fin</w:t>
      </w:r>
      <w:r w:rsidR="003A1A6F" w:rsidRPr="00EB2035">
        <w:rPr>
          <w:rFonts w:ascii="Palatino Linotype" w:hAnsi="Palatino Linotype" w:cs="Arial"/>
          <w:color w:val="000000"/>
        </w:rPr>
        <w:t>, así como su integración lo cual se puede observar en la imágenes insertas en párrafos que anteceden, por lo que se tiene por colmado el derecho consagrado en la Carta Magna en su artículo 6°.</w:t>
      </w:r>
    </w:p>
    <w:p w14:paraId="54A8254C" w14:textId="239FCCF4" w:rsidR="003A1A6F" w:rsidRPr="00EB2035" w:rsidRDefault="003A1A6F" w:rsidP="000E66E2">
      <w:pPr>
        <w:spacing w:before="100" w:beforeAutospacing="1" w:after="100" w:afterAutospacing="1" w:line="360" w:lineRule="auto"/>
        <w:jc w:val="both"/>
        <w:rPr>
          <w:rFonts w:ascii="Palatino Linotype" w:hAnsi="Palatino Linotype" w:cs="Arial"/>
          <w:color w:val="000000"/>
        </w:rPr>
      </w:pPr>
      <w:r w:rsidRPr="00EB2035">
        <w:rPr>
          <w:rFonts w:ascii="Palatino Linotype" w:hAnsi="Palatino Linotype" w:cs="Arial"/>
          <w:color w:val="000000"/>
        </w:rPr>
        <w:t xml:space="preserve">Ahora bien en relación al punto b) y c) en el que requiere del </w:t>
      </w:r>
      <w:r w:rsidRPr="00EB2035">
        <w:rPr>
          <w:rFonts w:ascii="Palatino Linotype" w:hAnsi="Palatino Linotype" w:cs="Arial"/>
          <w:b/>
          <w:color w:val="000000"/>
        </w:rPr>
        <w:t>SUJETO OBLIGADO</w:t>
      </w:r>
      <w:r w:rsidRPr="00EB2035">
        <w:rPr>
          <w:rFonts w:ascii="Palatino Linotype" w:hAnsi="Palatino Linotype" w:cs="Arial"/>
          <w:color w:val="000000"/>
        </w:rPr>
        <w:t xml:space="preserve"> conocer el número de alumnos beneficiados con el descuento en los años 2016, 2017 y 2018</w:t>
      </w:r>
      <w:r w:rsidR="008046AF" w:rsidRPr="00EB2035">
        <w:rPr>
          <w:rFonts w:ascii="Palatino Linotype" w:hAnsi="Palatino Linotype" w:cs="Arial"/>
          <w:color w:val="000000"/>
        </w:rPr>
        <w:t>, el monto y quien autoriza los mismos</w:t>
      </w:r>
      <w:r w:rsidRPr="00EB2035">
        <w:rPr>
          <w:rFonts w:ascii="Palatino Linotype" w:hAnsi="Palatino Linotype" w:cs="Arial"/>
          <w:color w:val="000000"/>
        </w:rPr>
        <w:t xml:space="preserve">, bajo lo cual en respuesta </w:t>
      </w:r>
      <w:r w:rsidR="008046AF" w:rsidRPr="00EB2035">
        <w:rPr>
          <w:rFonts w:ascii="Palatino Linotype" w:hAnsi="Palatino Linotype" w:cs="Arial"/>
          <w:color w:val="000000"/>
        </w:rPr>
        <w:t xml:space="preserve">se concretó a señalar el número de alumnos por año solicitado, así como también, le manifestó la forma en que proceden dichos descuentos, como se aprecia en las imágenes </w:t>
      </w:r>
      <w:r w:rsidR="008046AF" w:rsidRPr="00EB2035">
        <w:rPr>
          <w:rFonts w:ascii="Palatino Linotype" w:hAnsi="Palatino Linotype" w:cs="Arial"/>
          <w:color w:val="000000"/>
        </w:rPr>
        <w:lastRenderedPageBreak/>
        <w:t>anteriormente insertas y que ello atendería al promedio de cada estudiante inscrito de acuerdo a la convocatoria emitida para tal efecto.</w:t>
      </w:r>
    </w:p>
    <w:p w14:paraId="621A3CEA" w14:textId="7E0CECAA" w:rsidR="008046AF" w:rsidRPr="00EB2035" w:rsidRDefault="008046AF" w:rsidP="000E66E2">
      <w:pPr>
        <w:spacing w:before="100" w:beforeAutospacing="1" w:after="100" w:afterAutospacing="1" w:line="360" w:lineRule="auto"/>
        <w:jc w:val="both"/>
        <w:rPr>
          <w:rFonts w:ascii="Palatino Linotype" w:hAnsi="Palatino Linotype"/>
        </w:rPr>
      </w:pPr>
      <w:r w:rsidRPr="00EB2035">
        <w:rPr>
          <w:rFonts w:ascii="Palatino Linotype" w:hAnsi="Palatino Linotype" w:cs="Arial"/>
          <w:color w:val="000000"/>
        </w:rPr>
        <w:t xml:space="preserve">De igual forma, señaló que el </w:t>
      </w:r>
      <w:r w:rsidR="00227062" w:rsidRPr="00EB2035">
        <w:rPr>
          <w:rFonts w:ascii="Palatino Linotype" w:hAnsi="Palatino Linotype"/>
        </w:rPr>
        <w:t>Comité para la asignación de Descuentos por concepto de Reinscripción de la Universidad Politécnica del Valle de Toluca, es quien autoriza dichos descuentos.</w:t>
      </w:r>
    </w:p>
    <w:p w14:paraId="35D21A75" w14:textId="108F4EEE" w:rsidR="000E66E2" w:rsidRPr="00EB2035" w:rsidRDefault="00227062" w:rsidP="000E66E2">
      <w:pPr>
        <w:spacing w:before="100" w:beforeAutospacing="1" w:after="100" w:afterAutospacing="1" w:line="360" w:lineRule="auto"/>
        <w:jc w:val="both"/>
        <w:rPr>
          <w:rFonts w:ascii="Palatino Linotype" w:hAnsi="Palatino Linotype"/>
          <w:b/>
          <w:i/>
        </w:rPr>
      </w:pPr>
      <w:r w:rsidRPr="00EB2035">
        <w:rPr>
          <w:rFonts w:ascii="Palatino Linotype" w:hAnsi="Palatino Linotype"/>
        </w:rPr>
        <w:t>Es de puntualizar, que si bien en Informe Justificado ratificó las respuestas, lo cierto es que mediante alcance al mismo le informó cómo se integr</w:t>
      </w:r>
      <w:r w:rsidR="006F786C" w:rsidRPr="00EB2035">
        <w:rPr>
          <w:rFonts w:ascii="Palatino Linotype" w:hAnsi="Palatino Linotype"/>
        </w:rPr>
        <w:t>a el Comité en comento, adicionó</w:t>
      </w:r>
      <w:r w:rsidRPr="00EB2035">
        <w:rPr>
          <w:rFonts w:ascii="Palatino Linotype" w:hAnsi="Palatino Linotype"/>
        </w:rPr>
        <w:t xml:space="preserve"> el acta de instalación y precis</w:t>
      </w:r>
      <w:r w:rsidR="006F786C" w:rsidRPr="00EB2035">
        <w:rPr>
          <w:rFonts w:ascii="Palatino Linotype" w:hAnsi="Palatino Linotype"/>
        </w:rPr>
        <w:t>ó</w:t>
      </w:r>
      <w:r w:rsidRPr="00EB2035">
        <w:rPr>
          <w:rFonts w:ascii="Palatino Linotype" w:hAnsi="Palatino Linotype"/>
        </w:rPr>
        <w:t xml:space="preserve"> que surge al derecho cuando la Rectora de la Universidad Politécnica del Valle de Toluca emitió los lineamientos del mismo, como quedó asentado en párrafos que anteceden.</w:t>
      </w:r>
    </w:p>
    <w:p w14:paraId="0D198F09" w14:textId="711F92A0" w:rsidR="009938D4" w:rsidRPr="00EB2035" w:rsidRDefault="00227062" w:rsidP="00614153">
      <w:pPr>
        <w:spacing w:before="100" w:beforeAutospacing="1" w:after="100" w:afterAutospacing="1" w:line="360" w:lineRule="auto"/>
        <w:ind w:right="49"/>
        <w:jc w:val="both"/>
        <w:rPr>
          <w:rFonts w:ascii="Palatino Linotype" w:hAnsi="Palatino Linotype"/>
        </w:rPr>
      </w:pPr>
      <w:r w:rsidRPr="00EB2035">
        <w:rPr>
          <w:rFonts w:ascii="Palatino Linotype" w:hAnsi="Palatino Linotype"/>
        </w:rPr>
        <w:t>No pasa desapercibido para este Órgano Garante que la solicitante requirió histórico de convocatorias emitidas por EL SUJETO OBLIGADO</w:t>
      </w:r>
      <w:r w:rsidR="00614153" w:rsidRPr="00EB2035">
        <w:rPr>
          <w:rFonts w:ascii="Palatino Linotype" w:hAnsi="Palatino Linotype"/>
        </w:rPr>
        <w:t>, bajo lo cual es preciso señalar que l</w:t>
      </w:r>
      <w:r w:rsidR="009938D4" w:rsidRPr="00EB2035">
        <w:rPr>
          <w:rFonts w:ascii="Palatino Linotype" w:hAnsi="Palatino Linotype"/>
        </w:rPr>
        <w:t xml:space="preserve">a Constitución Política del Estado Libre y Soberano de México, dispone en su artículo 78, que para el despacho de los asuntos, el Ejecutivo contará con las dependencias y los </w:t>
      </w:r>
      <w:r w:rsidR="009938D4" w:rsidRPr="00EB2035">
        <w:rPr>
          <w:rFonts w:ascii="Palatino Linotype" w:hAnsi="Palatino Linotype"/>
          <w:b/>
        </w:rPr>
        <w:t>organismos auxiliares</w:t>
      </w:r>
      <w:r w:rsidR="009938D4" w:rsidRPr="00EB2035">
        <w:rPr>
          <w:rFonts w:ascii="Palatino Linotype" w:hAnsi="Palatino Linotype"/>
        </w:rPr>
        <w:t xml:space="preserve"> que las disposiciones legales establezcan.</w:t>
      </w:r>
    </w:p>
    <w:p w14:paraId="5ED826BD" w14:textId="77777777" w:rsidR="009938D4" w:rsidRPr="00EB2035" w:rsidRDefault="009938D4" w:rsidP="009938D4">
      <w:pPr>
        <w:spacing w:line="360" w:lineRule="auto"/>
        <w:ind w:right="49"/>
        <w:jc w:val="both"/>
        <w:rPr>
          <w:rFonts w:ascii="Palatino Linotype" w:hAnsi="Palatino Linotype"/>
        </w:rPr>
      </w:pPr>
      <w:r w:rsidRPr="00EB2035">
        <w:rPr>
          <w:rFonts w:ascii="Palatino Linotype" w:hAnsi="Palatino Linotype"/>
        </w:rPr>
        <w:t>Por su parte, Ley Orgánica de la Administración Pública del Estado de México señala en su diverso 45, que los organismos descentralizados, las empresas de participación estatal y los fideicomisos públicos serán considerados como organismos auxiliares del Poder Ejecutivo y forman parte de la Administración Pública del Estado.</w:t>
      </w:r>
    </w:p>
    <w:p w14:paraId="2552F794" w14:textId="77777777" w:rsidR="009938D4" w:rsidRPr="00EB2035" w:rsidRDefault="009938D4" w:rsidP="009938D4">
      <w:pPr>
        <w:spacing w:line="360" w:lineRule="auto"/>
        <w:ind w:right="49"/>
        <w:jc w:val="both"/>
        <w:rPr>
          <w:rFonts w:ascii="Palatino Linotype" w:hAnsi="Palatino Linotype"/>
          <w:color w:val="FF0000"/>
        </w:rPr>
      </w:pPr>
    </w:p>
    <w:p w14:paraId="7AF0B736" w14:textId="77777777" w:rsidR="009938D4" w:rsidRPr="00EB2035" w:rsidRDefault="009938D4" w:rsidP="009938D4">
      <w:pPr>
        <w:spacing w:line="360" w:lineRule="auto"/>
        <w:ind w:right="49"/>
        <w:jc w:val="both"/>
        <w:rPr>
          <w:rFonts w:ascii="Palatino Linotype" w:hAnsi="Palatino Linotype"/>
        </w:rPr>
      </w:pPr>
      <w:r w:rsidRPr="00EB2035">
        <w:rPr>
          <w:rFonts w:ascii="Palatino Linotype" w:hAnsi="Palatino Linotype"/>
        </w:rPr>
        <w:t xml:space="preserve">Además, de la misma normatividad se precisa en el ordinal 46 que el Gobernador del Estado podrá solicitar al Congreso, la creación de organismos descentralizados, así </w:t>
      </w:r>
      <w:r w:rsidRPr="00EB2035">
        <w:rPr>
          <w:rFonts w:ascii="Palatino Linotype" w:hAnsi="Palatino Linotype"/>
        </w:rPr>
        <w:lastRenderedPageBreak/>
        <w:t>como, ordenar la creación, fusión o liquidación de empresas de participación estatal o disponer la constitución de fideicomisos.</w:t>
      </w:r>
    </w:p>
    <w:p w14:paraId="7FB199A2" w14:textId="77777777" w:rsidR="009938D4" w:rsidRPr="00EB2035" w:rsidRDefault="009938D4" w:rsidP="009938D4">
      <w:pPr>
        <w:spacing w:line="360" w:lineRule="auto"/>
        <w:ind w:right="49"/>
        <w:jc w:val="both"/>
        <w:rPr>
          <w:rFonts w:ascii="Palatino Linotype" w:hAnsi="Palatino Linotype"/>
          <w:color w:val="FF0000"/>
        </w:rPr>
      </w:pPr>
    </w:p>
    <w:p w14:paraId="5B5FE857" w14:textId="61872CB2" w:rsidR="009938D4" w:rsidRPr="00EB2035" w:rsidRDefault="009938D4" w:rsidP="009938D4">
      <w:pPr>
        <w:spacing w:line="360" w:lineRule="auto"/>
        <w:ind w:right="49"/>
        <w:jc w:val="both"/>
        <w:rPr>
          <w:rFonts w:ascii="Palatino Linotype" w:hAnsi="Palatino Linotype"/>
        </w:rPr>
      </w:pPr>
      <w:r w:rsidRPr="00EB2035">
        <w:rPr>
          <w:rFonts w:ascii="Palatino Linotype" w:hAnsi="Palatino Linotype"/>
        </w:rPr>
        <w:t>En este sentido, del artículo 47 del citado cuerpo normativo, se desprende que los</w:t>
      </w:r>
      <w:r w:rsidRPr="00EB2035">
        <w:rPr>
          <w:rFonts w:ascii="Palatino Linotype" w:hAnsi="Palatino Linotype"/>
          <w:b/>
        </w:rPr>
        <w:t xml:space="preserve"> organismos descentralizados gozarán de personalidad jurídica y patrimonio</w:t>
      </w:r>
      <w:r w:rsidRPr="00EB2035">
        <w:rPr>
          <w:rFonts w:ascii="Palatino Linotype" w:hAnsi="Palatino Linotype"/>
        </w:rPr>
        <w:t xml:space="preserve"> propio y podrán ser creados para ayudar operativamente al Ejecutivo en el ejercicio de sus atribuciones.</w:t>
      </w:r>
    </w:p>
    <w:p w14:paraId="096141A0" w14:textId="77777777" w:rsidR="009938D4" w:rsidRPr="00EB2035" w:rsidRDefault="009938D4" w:rsidP="009938D4">
      <w:pPr>
        <w:spacing w:line="360" w:lineRule="auto"/>
        <w:ind w:right="49"/>
        <w:jc w:val="both"/>
        <w:rPr>
          <w:color w:val="FF0000"/>
        </w:rPr>
      </w:pPr>
    </w:p>
    <w:p w14:paraId="731F5FCD" w14:textId="64CF9715" w:rsidR="009938D4" w:rsidRPr="00EB2035" w:rsidRDefault="009938D4" w:rsidP="009938D4">
      <w:pPr>
        <w:spacing w:line="360" w:lineRule="auto"/>
        <w:ind w:right="49"/>
        <w:jc w:val="both"/>
        <w:rPr>
          <w:rFonts w:ascii="Palatino Linotype" w:hAnsi="Palatino Linotype"/>
        </w:rPr>
      </w:pPr>
      <w:r w:rsidRPr="00EB2035">
        <w:rPr>
          <w:rFonts w:ascii="Palatino Linotype" w:hAnsi="Palatino Linotype"/>
        </w:rPr>
        <w:t xml:space="preserve">Así, en uso de esas atribuciones por  Decreto del Estado publicado en el Periódico Oficial "Gaceta del Gobierno", el 13 de noviembre de 2006, se creó la Universidad Politécnica del Valle de Toluca, como un organismo público descentralizado de carácter estatal, sectorizada de la Secretaría de Educación, con personalidad jurídica y patrimonio propio,  </w:t>
      </w:r>
      <w:r w:rsidRPr="00EB2035">
        <w:t>tal y como se precisa:</w:t>
      </w:r>
    </w:p>
    <w:p w14:paraId="15AB4305" w14:textId="77777777" w:rsidR="009938D4" w:rsidRPr="00EB2035" w:rsidRDefault="009938D4" w:rsidP="00BC24A1">
      <w:pPr>
        <w:spacing w:line="276" w:lineRule="auto"/>
        <w:ind w:right="49"/>
        <w:jc w:val="both"/>
        <w:rPr>
          <w:rFonts w:ascii="Palatino Linotype" w:hAnsi="Palatino Linotype"/>
          <w:color w:val="FF0000"/>
          <w:sz w:val="22"/>
          <w:szCs w:val="22"/>
        </w:rPr>
      </w:pPr>
    </w:p>
    <w:p w14:paraId="6636E0EB" w14:textId="166FA154" w:rsidR="009938D4" w:rsidRPr="00EB2035" w:rsidRDefault="009938D4" w:rsidP="00DE44F4">
      <w:pPr>
        <w:pStyle w:val="Textoindependiente"/>
        <w:spacing w:after="0" w:line="276" w:lineRule="auto"/>
        <w:ind w:left="851" w:right="902"/>
        <w:jc w:val="both"/>
        <w:rPr>
          <w:rFonts w:ascii="Palatino Linotype" w:hAnsi="Palatino Linotype"/>
          <w:i/>
          <w:sz w:val="22"/>
          <w:szCs w:val="22"/>
        </w:rPr>
      </w:pPr>
      <w:r w:rsidRPr="00EB2035">
        <w:rPr>
          <w:rFonts w:ascii="Palatino Linotype" w:hAnsi="Palatino Linotype"/>
          <w:i/>
        </w:rPr>
        <w:t>“</w:t>
      </w:r>
      <w:r w:rsidRPr="00EB2035">
        <w:rPr>
          <w:rFonts w:ascii="Palatino Linotype" w:hAnsi="Palatino Linotype"/>
          <w:b/>
          <w:i/>
          <w:sz w:val="22"/>
          <w:szCs w:val="22"/>
        </w:rPr>
        <w:t xml:space="preserve">Artículo </w:t>
      </w:r>
      <w:r w:rsidRPr="00EB2035">
        <w:rPr>
          <w:rFonts w:ascii="Palatino Linotype" w:hAnsi="Palatino Linotype"/>
          <w:b/>
          <w:i/>
          <w:spacing w:val="-18"/>
          <w:w w:val="110"/>
          <w:sz w:val="22"/>
          <w:szCs w:val="22"/>
        </w:rPr>
        <w:t xml:space="preserve">1.- </w:t>
      </w:r>
      <w:r w:rsidRPr="00EB2035">
        <w:rPr>
          <w:rFonts w:ascii="Palatino Linotype" w:hAnsi="Palatino Linotype"/>
          <w:b/>
          <w:i/>
          <w:sz w:val="22"/>
          <w:szCs w:val="22"/>
        </w:rPr>
        <w:t xml:space="preserve">Se crea </w:t>
      </w:r>
      <w:r w:rsidRPr="00EB2035">
        <w:rPr>
          <w:rFonts w:ascii="Palatino Linotype" w:hAnsi="Palatino Linotype"/>
          <w:b/>
          <w:i/>
          <w:spacing w:val="-12"/>
          <w:w w:val="110"/>
          <w:sz w:val="22"/>
          <w:szCs w:val="22"/>
        </w:rPr>
        <w:t xml:space="preserve">la </w:t>
      </w:r>
      <w:r w:rsidRPr="00EB2035">
        <w:rPr>
          <w:rFonts w:ascii="Palatino Linotype" w:hAnsi="Palatino Linotype"/>
          <w:b/>
          <w:i/>
          <w:sz w:val="22"/>
          <w:szCs w:val="22"/>
        </w:rPr>
        <w:t>Universidad Politécnica del Valle de Toluca como</w:t>
      </w:r>
      <w:r w:rsidRPr="00EB2035">
        <w:rPr>
          <w:rFonts w:ascii="Palatino Linotype" w:hAnsi="Palatino Linotype"/>
          <w:b/>
          <w:i/>
          <w:spacing w:val="-11"/>
          <w:sz w:val="22"/>
          <w:szCs w:val="22"/>
        </w:rPr>
        <w:t xml:space="preserve"> </w:t>
      </w:r>
      <w:r w:rsidRPr="00EB2035">
        <w:rPr>
          <w:rFonts w:ascii="Palatino Linotype" w:hAnsi="Palatino Linotype"/>
          <w:b/>
          <w:i/>
          <w:sz w:val="22"/>
          <w:szCs w:val="22"/>
        </w:rPr>
        <w:t>un</w:t>
      </w:r>
      <w:r w:rsidRPr="00EB2035">
        <w:rPr>
          <w:rFonts w:ascii="Palatino Linotype" w:hAnsi="Palatino Linotype"/>
          <w:b/>
          <w:i/>
          <w:w w:val="102"/>
          <w:sz w:val="22"/>
          <w:szCs w:val="22"/>
        </w:rPr>
        <w:t xml:space="preserve"> </w:t>
      </w:r>
      <w:r w:rsidRPr="00EB2035">
        <w:rPr>
          <w:rFonts w:ascii="Palatino Linotype" w:hAnsi="Palatino Linotype"/>
          <w:b/>
          <w:i/>
          <w:sz w:val="22"/>
          <w:szCs w:val="22"/>
        </w:rPr>
        <w:t>organismo público descentralizado del Gobierno del Estado de México</w:t>
      </w:r>
      <w:r w:rsidRPr="00EB2035">
        <w:rPr>
          <w:rFonts w:ascii="Palatino Linotype" w:hAnsi="Palatino Linotype"/>
          <w:i/>
          <w:sz w:val="22"/>
          <w:szCs w:val="22"/>
        </w:rPr>
        <w:t>,</w:t>
      </w:r>
      <w:r w:rsidRPr="00EB2035">
        <w:rPr>
          <w:rFonts w:ascii="Palatino Linotype" w:hAnsi="Palatino Linotype"/>
          <w:i/>
          <w:spacing w:val="6"/>
          <w:sz w:val="22"/>
          <w:szCs w:val="22"/>
        </w:rPr>
        <w:t xml:space="preserve"> </w:t>
      </w:r>
      <w:r w:rsidRPr="00EB2035">
        <w:rPr>
          <w:rFonts w:ascii="Palatino Linotype" w:hAnsi="Palatino Linotype"/>
          <w:b/>
          <w:i/>
          <w:sz w:val="22"/>
          <w:szCs w:val="22"/>
        </w:rPr>
        <w:t>con</w:t>
      </w:r>
      <w:r w:rsidRPr="00EB2035">
        <w:rPr>
          <w:rFonts w:ascii="Palatino Linotype" w:hAnsi="Palatino Linotype"/>
          <w:b/>
          <w:i/>
          <w:w w:val="101"/>
          <w:sz w:val="22"/>
          <w:szCs w:val="22"/>
        </w:rPr>
        <w:t xml:space="preserve"> </w:t>
      </w:r>
      <w:r w:rsidRPr="00EB2035">
        <w:rPr>
          <w:rFonts w:ascii="Palatino Linotype" w:hAnsi="Palatino Linotype"/>
          <w:b/>
          <w:i/>
          <w:sz w:val="22"/>
          <w:szCs w:val="22"/>
        </w:rPr>
        <w:t xml:space="preserve">personalidad </w:t>
      </w:r>
      <w:r w:rsidRPr="00EB2035">
        <w:rPr>
          <w:rFonts w:ascii="Palatino Linotype" w:hAnsi="Palatino Linotype"/>
          <w:b/>
          <w:i/>
          <w:spacing w:val="2"/>
          <w:sz w:val="22"/>
          <w:szCs w:val="22"/>
        </w:rPr>
        <w:t xml:space="preserve">jurídica </w:t>
      </w:r>
      <w:r w:rsidRPr="00EB2035">
        <w:rPr>
          <w:rFonts w:ascii="Palatino Linotype" w:hAnsi="Palatino Linotype"/>
          <w:b/>
          <w:i/>
          <w:sz w:val="22"/>
          <w:szCs w:val="22"/>
        </w:rPr>
        <w:t>y patrimonio propios</w:t>
      </w:r>
      <w:r w:rsidRPr="00EB2035">
        <w:rPr>
          <w:rFonts w:ascii="Palatino Linotype" w:hAnsi="Palatino Linotype"/>
          <w:i/>
          <w:sz w:val="22"/>
          <w:szCs w:val="22"/>
        </w:rPr>
        <w:t>, con domicilio social en uno de</w:t>
      </w:r>
      <w:r w:rsidRPr="00EB2035">
        <w:rPr>
          <w:rFonts w:ascii="Palatino Linotype" w:hAnsi="Palatino Linotype"/>
          <w:i/>
          <w:spacing w:val="46"/>
          <w:sz w:val="22"/>
          <w:szCs w:val="22"/>
        </w:rPr>
        <w:t xml:space="preserve"> </w:t>
      </w:r>
      <w:r w:rsidRPr="00EB2035">
        <w:rPr>
          <w:rFonts w:ascii="Palatino Linotype" w:hAnsi="Palatino Linotype"/>
          <w:i/>
          <w:sz w:val="22"/>
          <w:szCs w:val="22"/>
        </w:rPr>
        <w:t>los</w:t>
      </w:r>
      <w:r w:rsidRPr="00EB2035">
        <w:rPr>
          <w:rFonts w:ascii="Palatino Linotype" w:hAnsi="Palatino Linotype"/>
          <w:i/>
          <w:w w:val="101"/>
          <w:sz w:val="22"/>
          <w:szCs w:val="22"/>
        </w:rPr>
        <w:t xml:space="preserve"> </w:t>
      </w:r>
      <w:r w:rsidRPr="00EB2035">
        <w:rPr>
          <w:rFonts w:ascii="Palatino Linotype" w:hAnsi="Palatino Linotype"/>
          <w:i/>
          <w:sz w:val="22"/>
          <w:szCs w:val="22"/>
        </w:rPr>
        <w:t xml:space="preserve">municipios del Valle de Toluca; </w:t>
      </w:r>
      <w:r w:rsidRPr="00EB2035">
        <w:rPr>
          <w:rFonts w:ascii="Palatino Linotype" w:hAnsi="Palatino Linotype"/>
          <w:i/>
          <w:spacing w:val="-4"/>
          <w:sz w:val="22"/>
          <w:szCs w:val="22"/>
        </w:rPr>
        <w:t xml:space="preserve">misma </w:t>
      </w:r>
      <w:r w:rsidRPr="00EB2035">
        <w:rPr>
          <w:rFonts w:ascii="Palatino Linotype" w:hAnsi="Palatino Linotype"/>
          <w:i/>
          <w:sz w:val="22"/>
          <w:szCs w:val="22"/>
        </w:rPr>
        <w:t xml:space="preserve">que estará sectorizada a </w:t>
      </w:r>
      <w:r w:rsidRPr="00EB2035">
        <w:rPr>
          <w:rFonts w:ascii="Palatino Linotype" w:hAnsi="Palatino Linotype"/>
          <w:i/>
          <w:spacing w:val="-10"/>
          <w:w w:val="110"/>
          <w:sz w:val="22"/>
          <w:szCs w:val="22"/>
        </w:rPr>
        <w:t xml:space="preserve">la </w:t>
      </w:r>
      <w:r w:rsidRPr="00EB2035">
        <w:rPr>
          <w:rFonts w:ascii="Palatino Linotype" w:hAnsi="Palatino Linotype"/>
          <w:i/>
          <w:spacing w:val="24"/>
          <w:w w:val="110"/>
          <w:sz w:val="22"/>
          <w:szCs w:val="22"/>
        </w:rPr>
        <w:t xml:space="preserve"> </w:t>
      </w:r>
      <w:r w:rsidRPr="00EB2035">
        <w:rPr>
          <w:rFonts w:ascii="Palatino Linotype" w:hAnsi="Palatino Linotype"/>
          <w:i/>
          <w:sz w:val="22"/>
          <w:szCs w:val="22"/>
        </w:rPr>
        <w:t>Secretaría</w:t>
      </w:r>
      <w:r w:rsidRPr="00EB2035">
        <w:rPr>
          <w:rFonts w:ascii="Palatino Linotype" w:hAnsi="Palatino Linotype"/>
          <w:i/>
          <w:w w:val="97"/>
          <w:sz w:val="22"/>
          <w:szCs w:val="22"/>
        </w:rPr>
        <w:t xml:space="preserve"> </w:t>
      </w:r>
      <w:r w:rsidRPr="00EB2035">
        <w:rPr>
          <w:rFonts w:ascii="Palatino Linotype" w:hAnsi="Palatino Linotype"/>
          <w:i/>
          <w:sz w:val="22"/>
          <w:szCs w:val="22"/>
        </w:rPr>
        <w:t>de</w:t>
      </w:r>
      <w:r w:rsidRPr="00EB2035">
        <w:rPr>
          <w:rFonts w:ascii="Palatino Linotype" w:hAnsi="Palatino Linotype"/>
          <w:i/>
          <w:spacing w:val="1"/>
          <w:sz w:val="22"/>
          <w:szCs w:val="22"/>
        </w:rPr>
        <w:t xml:space="preserve"> </w:t>
      </w:r>
      <w:r w:rsidRPr="00EB2035">
        <w:rPr>
          <w:rFonts w:ascii="Palatino Linotype" w:hAnsi="Palatino Linotype"/>
          <w:i/>
          <w:sz w:val="22"/>
          <w:szCs w:val="22"/>
        </w:rPr>
        <w:t>Educación.</w:t>
      </w:r>
    </w:p>
    <w:p w14:paraId="538CC438" w14:textId="3F15A446" w:rsidR="00634786" w:rsidRPr="00EB2035" w:rsidRDefault="00634786" w:rsidP="00DE44F4">
      <w:pPr>
        <w:pStyle w:val="Textoindependiente"/>
        <w:spacing w:after="0" w:line="276" w:lineRule="auto"/>
        <w:ind w:left="851" w:right="902"/>
        <w:jc w:val="both"/>
        <w:rPr>
          <w:rFonts w:ascii="Palatino Linotype" w:hAnsi="Palatino Linotype"/>
          <w:i/>
          <w:sz w:val="22"/>
          <w:szCs w:val="22"/>
        </w:rPr>
      </w:pPr>
      <w:r w:rsidRPr="00EB2035">
        <w:rPr>
          <w:rFonts w:ascii="Palatino Linotype" w:hAnsi="Palatino Linotype"/>
          <w:b/>
          <w:i/>
          <w:sz w:val="22"/>
          <w:szCs w:val="22"/>
        </w:rPr>
        <w:t>Artículo 3.-</w:t>
      </w:r>
      <w:r w:rsidRPr="00EB2035">
        <w:rPr>
          <w:rFonts w:ascii="Palatino Linotype" w:hAnsi="Palatino Linotype"/>
          <w:i/>
          <w:sz w:val="22"/>
          <w:szCs w:val="22"/>
        </w:rPr>
        <w:t xml:space="preserve"> Para el cumplimiento de su objeto, la Universidad Politécnica del Valle de Toluca tendrá las facultades siguientes:</w:t>
      </w:r>
    </w:p>
    <w:p w14:paraId="772E02E5" w14:textId="77777777" w:rsidR="00BC24A1" w:rsidRPr="00EB2035" w:rsidRDefault="00F95555" w:rsidP="00DE44F4">
      <w:pPr>
        <w:pStyle w:val="Textoindependiente"/>
        <w:spacing w:after="0" w:line="276" w:lineRule="auto"/>
        <w:ind w:left="851" w:right="902"/>
        <w:jc w:val="both"/>
        <w:rPr>
          <w:rFonts w:ascii="Palatino Linotype" w:hAnsi="Palatino Linotype"/>
          <w:i/>
          <w:sz w:val="22"/>
          <w:szCs w:val="22"/>
        </w:rPr>
      </w:pPr>
      <w:r w:rsidRPr="00EB2035">
        <w:rPr>
          <w:rFonts w:ascii="Palatino Linotype" w:hAnsi="Palatino Linotype"/>
          <w:b/>
          <w:i/>
          <w:sz w:val="22"/>
          <w:szCs w:val="22"/>
        </w:rPr>
        <w:t>VII.</w:t>
      </w:r>
      <w:r w:rsidRPr="00EB2035">
        <w:rPr>
          <w:rFonts w:ascii="Palatino Linotype" w:hAnsi="Palatino Linotype"/>
          <w:i/>
          <w:sz w:val="22"/>
          <w:szCs w:val="22"/>
        </w:rPr>
        <w:t xml:space="preserve"> Impulsar de forma permanente mecanismo externos de evaluación de la calidad de la docencia</w:t>
      </w:r>
      <w:r w:rsidR="00BC24A1" w:rsidRPr="00EB2035">
        <w:rPr>
          <w:rFonts w:ascii="Palatino Linotype" w:hAnsi="Palatino Linotype"/>
          <w:i/>
          <w:sz w:val="22"/>
          <w:szCs w:val="22"/>
        </w:rPr>
        <w:t>, la investigación y el desarrollo tecnológico a través de evaluaciones internas y externas a fin de lograr los más altos estándares de calidad;</w:t>
      </w:r>
    </w:p>
    <w:p w14:paraId="3B025E03" w14:textId="09C3B541" w:rsidR="00F95555" w:rsidRPr="00EB2035" w:rsidRDefault="00BC24A1" w:rsidP="00DE44F4">
      <w:pPr>
        <w:pStyle w:val="Textoindependiente"/>
        <w:spacing w:after="0" w:line="276" w:lineRule="auto"/>
        <w:ind w:left="851" w:right="902"/>
        <w:jc w:val="both"/>
        <w:rPr>
          <w:rFonts w:ascii="Palatino Linotype" w:hAnsi="Palatino Linotype"/>
          <w:i/>
          <w:sz w:val="22"/>
          <w:szCs w:val="22"/>
        </w:rPr>
      </w:pPr>
      <w:r w:rsidRPr="00EB2035">
        <w:rPr>
          <w:rFonts w:ascii="Palatino Linotype" w:hAnsi="Palatino Linotype"/>
          <w:i/>
          <w:sz w:val="22"/>
          <w:szCs w:val="22"/>
        </w:rPr>
        <w:t xml:space="preserve">. . . </w:t>
      </w:r>
      <w:r w:rsidR="00F95555" w:rsidRPr="00EB2035">
        <w:rPr>
          <w:rFonts w:ascii="Palatino Linotype" w:hAnsi="Palatino Linotype"/>
          <w:i/>
          <w:sz w:val="22"/>
          <w:szCs w:val="22"/>
        </w:rPr>
        <w:t xml:space="preserve"> </w:t>
      </w:r>
    </w:p>
    <w:p w14:paraId="2BCC4A77" w14:textId="23718870" w:rsidR="00BC24A1" w:rsidRPr="00EB2035" w:rsidRDefault="00BC24A1" w:rsidP="00DE44F4">
      <w:pPr>
        <w:pStyle w:val="Textoindependiente"/>
        <w:spacing w:after="0" w:line="276" w:lineRule="auto"/>
        <w:ind w:left="851" w:right="902"/>
        <w:jc w:val="both"/>
        <w:rPr>
          <w:rFonts w:ascii="Palatino Linotype" w:hAnsi="Palatino Linotype"/>
          <w:i/>
          <w:sz w:val="22"/>
          <w:szCs w:val="22"/>
        </w:rPr>
      </w:pPr>
      <w:r w:rsidRPr="00EB2035">
        <w:rPr>
          <w:rFonts w:ascii="Palatino Linotype" w:hAnsi="Palatino Linotype"/>
          <w:b/>
          <w:i/>
          <w:sz w:val="22"/>
          <w:szCs w:val="22"/>
        </w:rPr>
        <w:t>X.</w:t>
      </w:r>
      <w:r w:rsidRPr="00EB2035">
        <w:rPr>
          <w:rFonts w:ascii="Palatino Linotype" w:hAnsi="Palatino Linotype"/>
          <w:i/>
          <w:sz w:val="22"/>
          <w:szCs w:val="22"/>
        </w:rPr>
        <w:t xml:space="preserve"> Establecer los términos del ingreso, promoción y permanencia del personal académico, así como la selección, admisión y ascenso del personal </w:t>
      </w:r>
      <w:r w:rsidR="00081BCB" w:rsidRPr="00EB2035">
        <w:rPr>
          <w:rFonts w:ascii="Palatino Linotype" w:hAnsi="Palatino Linotype"/>
          <w:i/>
          <w:sz w:val="22"/>
          <w:szCs w:val="22"/>
        </w:rPr>
        <w:t xml:space="preserve">apoyada en la </w:t>
      </w:r>
      <w:r w:rsidR="004C26D3" w:rsidRPr="00EB2035">
        <w:rPr>
          <w:rFonts w:ascii="Palatino Linotype" w:hAnsi="Palatino Linotype"/>
          <w:i/>
          <w:sz w:val="22"/>
          <w:szCs w:val="22"/>
        </w:rPr>
        <w:t xml:space="preserve">reglamentación correspondiente; </w:t>
      </w:r>
      <w:r w:rsidRPr="00EB2035">
        <w:rPr>
          <w:rFonts w:ascii="Palatino Linotype" w:hAnsi="Palatino Linotype"/>
          <w:i/>
          <w:sz w:val="22"/>
          <w:szCs w:val="22"/>
        </w:rPr>
        <w:t xml:space="preserve"> </w:t>
      </w:r>
    </w:p>
    <w:p w14:paraId="1EB5CA11" w14:textId="77777777" w:rsidR="00634786" w:rsidRPr="00EB2035" w:rsidRDefault="00634786" w:rsidP="009938D4">
      <w:pPr>
        <w:pStyle w:val="Textoindependiente"/>
        <w:ind w:left="993" w:right="675"/>
        <w:jc w:val="both"/>
        <w:rPr>
          <w:rFonts w:ascii="Palatino Linotype" w:hAnsi="Palatino Linotype"/>
          <w:i/>
          <w:sz w:val="22"/>
          <w:szCs w:val="22"/>
        </w:rPr>
      </w:pPr>
    </w:p>
    <w:p w14:paraId="0638ABBF" w14:textId="77777777" w:rsidR="009938D4" w:rsidRPr="00EB2035" w:rsidRDefault="009938D4" w:rsidP="006F786C">
      <w:pPr>
        <w:pStyle w:val="Textoindependiente"/>
        <w:spacing w:after="0" w:line="276" w:lineRule="auto"/>
        <w:ind w:right="545"/>
        <w:jc w:val="center"/>
        <w:rPr>
          <w:rFonts w:ascii="Palatino Linotype" w:hAnsi="Palatino Linotype"/>
          <w:b/>
          <w:i/>
          <w:sz w:val="22"/>
          <w:szCs w:val="22"/>
        </w:rPr>
      </w:pPr>
      <w:r w:rsidRPr="00EB2035">
        <w:rPr>
          <w:rFonts w:ascii="Palatino Linotype" w:hAnsi="Palatino Linotype"/>
          <w:b/>
          <w:i/>
          <w:sz w:val="22"/>
          <w:szCs w:val="22"/>
        </w:rPr>
        <w:lastRenderedPageBreak/>
        <w:t>TITULO SEGUNDO</w:t>
      </w:r>
    </w:p>
    <w:p w14:paraId="4721644D" w14:textId="77777777" w:rsidR="009938D4" w:rsidRPr="00EB2035" w:rsidRDefault="009938D4" w:rsidP="006F786C">
      <w:pPr>
        <w:pStyle w:val="Textoindependiente"/>
        <w:spacing w:after="0" w:line="276" w:lineRule="auto"/>
        <w:ind w:right="545"/>
        <w:jc w:val="center"/>
        <w:rPr>
          <w:rFonts w:ascii="Palatino Linotype" w:hAnsi="Palatino Linotype"/>
          <w:b/>
          <w:i/>
          <w:sz w:val="22"/>
          <w:szCs w:val="22"/>
        </w:rPr>
      </w:pPr>
      <w:r w:rsidRPr="00EB2035">
        <w:rPr>
          <w:rFonts w:ascii="Palatino Linotype" w:hAnsi="Palatino Linotype"/>
          <w:b/>
          <w:i/>
          <w:sz w:val="22"/>
          <w:szCs w:val="22"/>
        </w:rPr>
        <w:t>DE LA ORGANIZACIÓN DE LA UNIVERSIDAD</w:t>
      </w:r>
    </w:p>
    <w:p w14:paraId="6711B45D" w14:textId="77777777" w:rsidR="009938D4" w:rsidRPr="00EB2035" w:rsidRDefault="009938D4" w:rsidP="006F786C">
      <w:pPr>
        <w:pStyle w:val="Textoindependiente"/>
        <w:spacing w:after="0" w:line="276" w:lineRule="auto"/>
        <w:ind w:right="545"/>
        <w:jc w:val="center"/>
        <w:rPr>
          <w:rFonts w:ascii="Palatino Linotype" w:hAnsi="Palatino Linotype"/>
          <w:b/>
          <w:i/>
          <w:sz w:val="22"/>
          <w:szCs w:val="22"/>
        </w:rPr>
      </w:pPr>
      <w:r w:rsidRPr="00EB2035">
        <w:rPr>
          <w:rFonts w:ascii="Palatino Linotype" w:hAnsi="Palatino Linotype"/>
          <w:b/>
          <w:i/>
          <w:sz w:val="22"/>
          <w:szCs w:val="22"/>
        </w:rPr>
        <w:t>CAPITULO 1</w:t>
      </w:r>
    </w:p>
    <w:p w14:paraId="2D413E2F" w14:textId="77777777" w:rsidR="009938D4" w:rsidRPr="00EB2035" w:rsidRDefault="009938D4" w:rsidP="006F786C">
      <w:pPr>
        <w:pStyle w:val="Textoindependiente"/>
        <w:spacing w:after="0" w:line="276" w:lineRule="auto"/>
        <w:ind w:right="545"/>
        <w:jc w:val="center"/>
        <w:rPr>
          <w:rFonts w:ascii="Palatino Linotype" w:hAnsi="Palatino Linotype"/>
          <w:b/>
          <w:i/>
          <w:sz w:val="22"/>
          <w:szCs w:val="22"/>
        </w:rPr>
      </w:pPr>
      <w:r w:rsidRPr="00EB2035">
        <w:rPr>
          <w:rFonts w:ascii="Palatino Linotype" w:hAnsi="Palatino Linotype"/>
          <w:b/>
          <w:i/>
          <w:sz w:val="22"/>
          <w:szCs w:val="22"/>
        </w:rPr>
        <w:t>De los Órganos de la Universidad</w:t>
      </w:r>
    </w:p>
    <w:p w14:paraId="3AFB6837" w14:textId="77777777" w:rsidR="009938D4" w:rsidRPr="00EB2035" w:rsidRDefault="009938D4" w:rsidP="006F786C">
      <w:pPr>
        <w:pStyle w:val="Textoindependiente"/>
        <w:spacing w:after="0" w:line="276" w:lineRule="auto"/>
        <w:ind w:left="993" w:right="545"/>
        <w:rPr>
          <w:rFonts w:ascii="Palatino Linotype" w:hAnsi="Palatino Linotype"/>
          <w:i/>
          <w:sz w:val="22"/>
          <w:szCs w:val="22"/>
        </w:rPr>
      </w:pPr>
      <w:r w:rsidRPr="00EB2035">
        <w:rPr>
          <w:rFonts w:ascii="Palatino Linotype" w:hAnsi="Palatino Linotype"/>
          <w:i/>
          <w:sz w:val="22"/>
          <w:szCs w:val="22"/>
        </w:rPr>
        <w:t>Artículo 4.- La dirección y administración de la Universidad corresponden:</w:t>
      </w:r>
    </w:p>
    <w:p w14:paraId="59D9E956" w14:textId="77777777" w:rsidR="009938D4" w:rsidRPr="00EB2035" w:rsidRDefault="009938D4" w:rsidP="006F786C">
      <w:pPr>
        <w:pStyle w:val="Textoindependiente"/>
        <w:spacing w:after="0" w:line="276" w:lineRule="auto"/>
        <w:ind w:left="993" w:right="545"/>
        <w:rPr>
          <w:rFonts w:ascii="Palatino Linotype" w:hAnsi="Palatino Linotype"/>
          <w:b/>
          <w:i/>
          <w:sz w:val="22"/>
          <w:szCs w:val="22"/>
        </w:rPr>
      </w:pPr>
      <w:r w:rsidRPr="00EB2035">
        <w:rPr>
          <w:rFonts w:ascii="Palatino Linotype" w:hAnsi="Palatino Linotype"/>
          <w:i/>
          <w:sz w:val="22"/>
          <w:szCs w:val="22"/>
        </w:rPr>
        <w:t xml:space="preserve"> </w:t>
      </w:r>
      <w:r w:rsidRPr="00EB2035">
        <w:rPr>
          <w:rFonts w:ascii="Palatino Linotype" w:hAnsi="Palatino Linotype"/>
          <w:b/>
          <w:i/>
          <w:sz w:val="22"/>
          <w:szCs w:val="22"/>
        </w:rPr>
        <w:t xml:space="preserve">I. </w:t>
      </w:r>
      <w:r w:rsidRPr="00EB2035">
        <w:rPr>
          <w:rFonts w:ascii="Palatino Linotype" w:hAnsi="Palatino Linotype"/>
          <w:i/>
          <w:sz w:val="22"/>
          <w:szCs w:val="22"/>
        </w:rPr>
        <w:t>La Junta Directiva, y</w:t>
      </w:r>
      <w:r w:rsidRPr="00EB2035">
        <w:rPr>
          <w:rFonts w:ascii="Palatino Linotype" w:hAnsi="Palatino Linotype"/>
          <w:b/>
          <w:i/>
          <w:sz w:val="22"/>
          <w:szCs w:val="22"/>
        </w:rPr>
        <w:t xml:space="preserve"> </w:t>
      </w:r>
    </w:p>
    <w:p w14:paraId="17D95C8A" w14:textId="77777777" w:rsidR="009938D4" w:rsidRPr="00EB2035" w:rsidRDefault="009938D4" w:rsidP="006F786C">
      <w:pPr>
        <w:pStyle w:val="Textoindependiente"/>
        <w:spacing w:after="0" w:line="276" w:lineRule="auto"/>
        <w:ind w:left="993" w:right="545"/>
        <w:rPr>
          <w:rFonts w:ascii="Palatino Linotype" w:hAnsi="Palatino Linotype"/>
          <w:i/>
          <w:sz w:val="22"/>
          <w:szCs w:val="22"/>
        </w:rPr>
      </w:pPr>
      <w:r w:rsidRPr="00EB2035">
        <w:rPr>
          <w:rFonts w:ascii="Palatino Linotype" w:hAnsi="Palatino Linotype"/>
          <w:b/>
          <w:i/>
          <w:sz w:val="22"/>
          <w:szCs w:val="22"/>
        </w:rPr>
        <w:t xml:space="preserve">II. </w:t>
      </w:r>
      <w:r w:rsidRPr="00EB2035">
        <w:rPr>
          <w:rFonts w:ascii="Palatino Linotype" w:hAnsi="Palatino Linotype"/>
          <w:i/>
          <w:sz w:val="22"/>
          <w:szCs w:val="22"/>
        </w:rPr>
        <w:t>Al Rector</w:t>
      </w:r>
    </w:p>
    <w:p w14:paraId="08BFDAE0" w14:textId="77777777" w:rsidR="009938D4" w:rsidRPr="00EB2035" w:rsidRDefault="009938D4" w:rsidP="006F786C">
      <w:pPr>
        <w:pStyle w:val="Textoindependiente"/>
        <w:spacing w:after="0" w:line="276" w:lineRule="auto"/>
        <w:ind w:right="545"/>
        <w:rPr>
          <w:rFonts w:ascii="Palatino Linotype" w:hAnsi="Palatino Linotype"/>
          <w:b/>
          <w:i/>
          <w:sz w:val="22"/>
          <w:szCs w:val="22"/>
        </w:rPr>
      </w:pPr>
    </w:p>
    <w:p w14:paraId="433C7474" w14:textId="77777777" w:rsidR="009938D4" w:rsidRPr="00EB2035" w:rsidRDefault="009938D4" w:rsidP="006F786C">
      <w:pPr>
        <w:pStyle w:val="Textoindependiente"/>
        <w:spacing w:after="0" w:line="276" w:lineRule="auto"/>
        <w:ind w:left="851" w:right="899"/>
        <w:jc w:val="center"/>
        <w:rPr>
          <w:rFonts w:ascii="Palatino Linotype" w:hAnsi="Palatino Linotype"/>
          <w:b/>
          <w:i/>
          <w:sz w:val="22"/>
          <w:szCs w:val="22"/>
        </w:rPr>
      </w:pPr>
      <w:r w:rsidRPr="00EB2035">
        <w:rPr>
          <w:rFonts w:ascii="Palatino Linotype" w:hAnsi="Palatino Linotype"/>
          <w:b/>
          <w:i/>
          <w:sz w:val="22"/>
          <w:szCs w:val="22"/>
        </w:rPr>
        <w:t>CAPITULO II</w:t>
      </w:r>
    </w:p>
    <w:p w14:paraId="014C5F02" w14:textId="77777777" w:rsidR="009938D4" w:rsidRPr="00EB2035" w:rsidRDefault="009938D4" w:rsidP="006F786C">
      <w:pPr>
        <w:pStyle w:val="Textoindependiente"/>
        <w:spacing w:after="0" w:line="276" w:lineRule="auto"/>
        <w:ind w:left="851" w:right="899"/>
        <w:jc w:val="center"/>
        <w:rPr>
          <w:rFonts w:ascii="Palatino Linotype" w:hAnsi="Palatino Linotype"/>
          <w:b/>
          <w:i/>
          <w:sz w:val="22"/>
          <w:szCs w:val="22"/>
        </w:rPr>
      </w:pPr>
      <w:r w:rsidRPr="00EB2035">
        <w:rPr>
          <w:rFonts w:ascii="Palatino Linotype" w:hAnsi="Palatino Linotype"/>
          <w:b/>
          <w:i/>
          <w:sz w:val="22"/>
          <w:szCs w:val="22"/>
        </w:rPr>
        <w:t>De la Junta Directiva</w:t>
      </w:r>
    </w:p>
    <w:p w14:paraId="69E59389" w14:textId="77777777" w:rsidR="009938D4" w:rsidRPr="00EB2035" w:rsidRDefault="009938D4" w:rsidP="006F786C">
      <w:pPr>
        <w:pStyle w:val="Textoindependiente"/>
        <w:spacing w:after="0" w:line="276" w:lineRule="auto"/>
        <w:ind w:left="851" w:right="899"/>
        <w:rPr>
          <w:rFonts w:ascii="Palatino Linotype" w:hAnsi="Palatino Linotype"/>
          <w:sz w:val="22"/>
          <w:szCs w:val="22"/>
        </w:rPr>
      </w:pPr>
    </w:p>
    <w:p w14:paraId="2759D75F" w14:textId="77777777" w:rsidR="009938D4" w:rsidRPr="00EB2035" w:rsidRDefault="009938D4" w:rsidP="006F786C">
      <w:pPr>
        <w:spacing w:line="276" w:lineRule="auto"/>
        <w:ind w:left="851" w:right="899"/>
        <w:jc w:val="both"/>
        <w:rPr>
          <w:rFonts w:ascii="Palatino Linotype" w:hAnsi="Palatino Linotype"/>
          <w:i/>
          <w:sz w:val="22"/>
          <w:szCs w:val="22"/>
        </w:rPr>
      </w:pPr>
      <w:r w:rsidRPr="00EB2035">
        <w:rPr>
          <w:rFonts w:ascii="Palatino Linotype" w:hAnsi="Palatino Linotype"/>
          <w:i/>
          <w:sz w:val="22"/>
          <w:szCs w:val="22"/>
        </w:rPr>
        <w:t xml:space="preserve">Artículo 12.- La Junta Directiva tendrá las siguientes atribuciones: </w:t>
      </w:r>
    </w:p>
    <w:p w14:paraId="3CA82C55" w14:textId="77777777" w:rsidR="009938D4" w:rsidRPr="00EB2035" w:rsidRDefault="009938D4" w:rsidP="006F786C">
      <w:pPr>
        <w:spacing w:line="276" w:lineRule="auto"/>
        <w:ind w:left="851" w:right="899"/>
        <w:jc w:val="both"/>
        <w:rPr>
          <w:rFonts w:ascii="Palatino Linotype" w:hAnsi="Palatino Linotype"/>
          <w:i/>
          <w:sz w:val="22"/>
          <w:szCs w:val="22"/>
        </w:rPr>
      </w:pPr>
      <w:r w:rsidRPr="00EB2035">
        <w:rPr>
          <w:rFonts w:ascii="Palatino Linotype" w:hAnsi="Palatino Linotype"/>
          <w:i/>
          <w:sz w:val="22"/>
          <w:szCs w:val="22"/>
        </w:rPr>
        <w:t>…</w:t>
      </w:r>
    </w:p>
    <w:p w14:paraId="16ABC79C" w14:textId="071F38A8" w:rsidR="00BE5758" w:rsidRPr="00EB2035" w:rsidRDefault="00BE5758" w:rsidP="006F786C">
      <w:pPr>
        <w:spacing w:line="276" w:lineRule="auto"/>
        <w:ind w:left="851" w:right="899"/>
        <w:jc w:val="both"/>
        <w:rPr>
          <w:rFonts w:ascii="Palatino Linotype" w:hAnsi="Palatino Linotype"/>
          <w:i/>
          <w:sz w:val="22"/>
          <w:szCs w:val="22"/>
        </w:rPr>
      </w:pPr>
      <w:r w:rsidRPr="00EB2035">
        <w:rPr>
          <w:rFonts w:ascii="Palatino Linotype" w:hAnsi="Palatino Linotype"/>
          <w:i/>
          <w:sz w:val="22"/>
          <w:szCs w:val="22"/>
        </w:rPr>
        <w:t>III. Aprobar los programas sobre actualización académica y mejoramiento profesional;</w:t>
      </w:r>
    </w:p>
    <w:p w14:paraId="1AB98409" w14:textId="77777777" w:rsidR="009938D4" w:rsidRPr="00EB2035" w:rsidRDefault="009938D4" w:rsidP="006F786C">
      <w:pPr>
        <w:spacing w:line="276" w:lineRule="auto"/>
        <w:ind w:left="851" w:right="899"/>
        <w:jc w:val="both"/>
        <w:rPr>
          <w:rFonts w:ascii="Palatino Linotype" w:hAnsi="Palatino Linotype"/>
          <w:i/>
          <w:sz w:val="22"/>
          <w:szCs w:val="22"/>
        </w:rPr>
      </w:pPr>
      <w:r w:rsidRPr="00EB2035">
        <w:rPr>
          <w:rFonts w:ascii="Palatino Linotype" w:hAnsi="Palatino Linotype"/>
          <w:i/>
          <w:sz w:val="22"/>
          <w:szCs w:val="22"/>
        </w:rPr>
        <w:t>IV.</w:t>
      </w:r>
      <w:r w:rsidRPr="00EB2035">
        <w:rPr>
          <w:rFonts w:ascii="Palatino Linotype" w:hAnsi="Palatino Linotype"/>
          <w:i/>
          <w:sz w:val="22"/>
          <w:szCs w:val="22"/>
        </w:rPr>
        <w:tab/>
        <w:t>Autorizar la estructura organizacional de la Universidad y sus modificaciones;</w:t>
      </w:r>
    </w:p>
    <w:p w14:paraId="5A0B07DD" w14:textId="77777777" w:rsidR="009938D4" w:rsidRPr="00EB2035" w:rsidRDefault="009938D4" w:rsidP="006F786C">
      <w:pPr>
        <w:spacing w:line="276" w:lineRule="auto"/>
        <w:ind w:left="851" w:right="899"/>
        <w:jc w:val="both"/>
        <w:rPr>
          <w:rFonts w:ascii="Palatino Linotype" w:hAnsi="Palatino Linotype"/>
          <w:i/>
          <w:sz w:val="22"/>
          <w:szCs w:val="22"/>
        </w:rPr>
      </w:pPr>
      <w:r w:rsidRPr="00EB2035">
        <w:rPr>
          <w:rFonts w:ascii="Palatino Linotype" w:hAnsi="Palatino Linotype"/>
          <w:i/>
          <w:sz w:val="22"/>
          <w:szCs w:val="22"/>
        </w:rPr>
        <w:t>…</w:t>
      </w:r>
    </w:p>
    <w:p w14:paraId="5DA77173" w14:textId="53CD4C70" w:rsidR="009938D4" w:rsidRPr="00EB2035" w:rsidRDefault="009938D4" w:rsidP="006F786C">
      <w:pPr>
        <w:spacing w:line="276" w:lineRule="auto"/>
        <w:ind w:left="851" w:right="899"/>
        <w:jc w:val="both"/>
        <w:rPr>
          <w:rFonts w:ascii="Palatino Linotype" w:hAnsi="Palatino Linotype"/>
          <w:i/>
          <w:sz w:val="22"/>
          <w:szCs w:val="22"/>
        </w:rPr>
      </w:pPr>
    </w:p>
    <w:p w14:paraId="7BB83A97" w14:textId="77777777" w:rsidR="009938D4" w:rsidRPr="00EB2035" w:rsidRDefault="009938D4" w:rsidP="006F786C">
      <w:pPr>
        <w:spacing w:line="276" w:lineRule="auto"/>
        <w:ind w:left="851" w:right="899"/>
        <w:jc w:val="both"/>
        <w:rPr>
          <w:rFonts w:ascii="Palatino Linotype" w:hAnsi="Palatino Linotype"/>
          <w:i/>
          <w:sz w:val="22"/>
          <w:szCs w:val="22"/>
        </w:rPr>
      </w:pPr>
      <w:r w:rsidRPr="00EB2035">
        <w:rPr>
          <w:rFonts w:ascii="Palatino Linotype" w:hAnsi="Palatino Linotype"/>
          <w:i/>
          <w:sz w:val="22"/>
          <w:szCs w:val="22"/>
        </w:rPr>
        <w:t>VII.</w:t>
      </w:r>
      <w:r w:rsidRPr="00EB2035">
        <w:rPr>
          <w:rFonts w:ascii="Palatino Linotype" w:hAnsi="Palatino Linotype"/>
          <w:i/>
          <w:sz w:val="22"/>
          <w:szCs w:val="22"/>
        </w:rPr>
        <w:tab/>
        <w:t>Someter a la opinión del Consejo de Calidad modificaciones a la estructura orgánica y académica de la Universidad;</w:t>
      </w:r>
    </w:p>
    <w:p w14:paraId="65ACAFAF" w14:textId="77777777" w:rsidR="009938D4" w:rsidRPr="00EB2035" w:rsidRDefault="009938D4" w:rsidP="006F786C">
      <w:pPr>
        <w:spacing w:line="276" w:lineRule="auto"/>
        <w:ind w:left="851" w:right="899"/>
        <w:jc w:val="both"/>
        <w:rPr>
          <w:rFonts w:ascii="Palatino Linotype" w:hAnsi="Palatino Linotype"/>
          <w:i/>
          <w:sz w:val="22"/>
          <w:szCs w:val="22"/>
        </w:rPr>
      </w:pPr>
      <w:r w:rsidRPr="00EB2035">
        <w:rPr>
          <w:rFonts w:ascii="Palatino Linotype" w:hAnsi="Palatino Linotype"/>
          <w:i/>
          <w:sz w:val="22"/>
          <w:szCs w:val="22"/>
        </w:rPr>
        <w:t>…</w:t>
      </w:r>
    </w:p>
    <w:p w14:paraId="2CDCBE18" w14:textId="20DD126E" w:rsidR="009938D4" w:rsidRPr="00EB2035" w:rsidRDefault="00BE5758" w:rsidP="006F786C">
      <w:pPr>
        <w:spacing w:line="276" w:lineRule="auto"/>
        <w:ind w:left="851" w:right="899"/>
        <w:jc w:val="both"/>
        <w:rPr>
          <w:rFonts w:ascii="Palatino Linotype" w:hAnsi="Palatino Linotype"/>
          <w:i/>
          <w:sz w:val="22"/>
          <w:szCs w:val="22"/>
        </w:rPr>
      </w:pPr>
      <w:r w:rsidRPr="00EB2035">
        <w:rPr>
          <w:rFonts w:ascii="Palatino Linotype" w:hAnsi="Palatino Linotype"/>
          <w:i/>
          <w:sz w:val="22"/>
          <w:szCs w:val="22"/>
        </w:rPr>
        <w:t>XXII</w:t>
      </w:r>
      <w:r w:rsidR="009938D4" w:rsidRPr="00EB2035">
        <w:rPr>
          <w:rFonts w:ascii="Palatino Linotype" w:hAnsi="Palatino Linotype"/>
          <w:i/>
          <w:sz w:val="22"/>
          <w:szCs w:val="22"/>
        </w:rPr>
        <w:t>.</w:t>
      </w:r>
      <w:r w:rsidRPr="00EB2035">
        <w:rPr>
          <w:rFonts w:ascii="Palatino Linotype" w:hAnsi="Palatino Linotype"/>
          <w:i/>
          <w:sz w:val="22"/>
          <w:szCs w:val="22"/>
        </w:rPr>
        <w:t xml:space="preserve"> Establecer un sistema de evaluación permanente acerca de actividades de las unidades administrativas y académicas de la Universidad;</w:t>
      </w:r>
      <w:r w:rsidR="009938D4" w:rsidRPr="00EB2035">
        <w:rPr>
          <w:rFonts w:ascii="Palatino Linotype" w:hAnsi="Palatino Linotype"/>
          <w:i/>
          <w:sz w:val="22"/>
          <w:szCs w:val="22"/>
        </w:rPr>
        <w:t xml:space="preserve"> </w:t>
      </w:r>
    </w:p>
    <w:p w14:paraId="2B755950" w14:textId="77777777" w:rsidR="009938D4" w:rsidRPr="00EB2035" w:rsidRDefault="009938D4" w:rsidP="006F786C">
      <w:pPr>
        <w:spacing w:line="276" w:lineRule="auto"/>
        <w:ind w:left="851" w:right="899"/>
        <w:jc w:val="both"/>
        <w:rPr>
          <w:rFonts w:ascii="Palatino Linotype" w:hAnsi="Palatino Linotype"/>
          <w:i/>
          <w:sz w:val="22"/>
          <w:szCs w:val="22"/>
        </w:rPr>
      </w:pPr>
    </w:p>
    <w:p w14:paraId="4FF02D8D" w14:textId="77777777" w:rsidR="009938D4" w:rsidRPr="00EB2035" w:rsidRDefault="009938D4" w:rsidP="006F786C">
      <w:pPr>
        <w:spacing w:line="276" w:lineRule="auto"/>
        <w:ind w:left="851" w:right="899"/>
        <w:jc w:val="both"/>
        <w:rPr>
          <w:rFonts w:ascii="Palatino Linotype" w:hAnsi="Palatino Linotype"/>
          <w:i/>
          <w:sz w:val="22"/>
          <w:szCs w:val="22"/>
        </w:rPr>
      </w:pPr>
      <w:r w:rsidRPr="00EB2035">
        <w:rPr>
          <w:rFonts w:ascii="Palatino Linotype" w:hAnsi="Palatino Linotype"/>
          <w:b/>
          <w:i/>
          <w:sz w:val="22"/>
          <w:szCs w:val="22"/>
        </w:rPr>
        <w:t>…</w:t>
      </w:r>
    </w:p>
    <w:p w14:paraId="4C104BBF" w14:textId="77777777" w:rsidR="009938D4" w:rsidRPr="00EB2035" w:rsidRDefault="009938D4" w:rsidP="006F786C">
      <w:pPr>
        <w:spacing w:line="276" w:lineRule="auto"/>
        <w:ind w:left="851" w:right="899"/>
        <w:jc w:val="both"/>
        <w:rPr>
          <w:rFonts w:ascii="Palatino Linotype" w:hAnsi="Palatino Linotype"/>
          <w:i/>
          <w:sz w:val="22"/>
          <w:szCs w:val="22"/>
        </w:rPr>
      </w:pPr>
      <w:r w:rsidRPr="00EB2035">
        <w:rPr>
          <w:rFonts w:ascii="Palatino Linotype" w:hAnsi="Palatino Linotype"/>
          <w:i/>
          <w:sz w:val="22"/>
          <w:szCs w:val="22"/>
        </w:rPr>
        <w:t>XXIV. Las demás que se establezcan en el presente decreto y en las normas y disposiciones reglamentarias de la universidad, que no correspondan a otros órganos.</w:t>
      </w:r>
    </w:p>
    <w:p w14:paraId="2836A9D7" w14:textId="77777777" w:rsidR="009938D4" w:rsidRPr="00EB2035" w:rsidRDefault="009938D4" w:rsidP="006F786C">
      <w:pPr>
        <w:spacing w:line="276" w:lineRule="auto"/>
        <w:ind w:left="851" w:right="899"/>
        <w:jc w:val="both"/>
        <w:rPr>
          <w:rFonts w:ascii="Palatino Linotype" w:hAnsi="Palatino Linotype"/>
          <w:color w:val="FF0000"/>
          <w:sz w:val="22"/>
          <w:szCs w:val="22"/>
        </w:rPr>
      </w:pPr>
    </w:p>
    <w:p w14:paraId="541E7392" w14:textId="77777777" w:rsidR="009938D4" w:rsidRPr="00EB2035" w:rsidRDefault="009938D4" w:rsidP="006F786C">
      <w:pPr>
        <w:spacing w:line="276" w:lineRule="auto"/>
        <w:ind w:left="851" w:right="899"/>
        <w:jc w:val="center"/>
        <w:rPr>
          <w:rFonts w:ascii="Palatino Linotype" w:hAnsi="Palatino Linotype"/>
          <w:b/>
          <w:i/>
          <w:sz w:val="22"/>
          <w:szCs w:val="22"/>
        </w:rPr>
      </w:pPr>
      <w:r w:rsidRPr="00EB2035">
        <w:rPr>
          <w:rFonts w:ascii="Palatino Linotype" w:hAnsi="Palatino Linotype"/>
          <w:b/>
          <w:i/>
          <w:sz w:val="22"/>
          <w:szCs w:val="22"/>
        </w:rPr>
        <w:t>CAPITULO V</w:t>
      </w:r>
    </w:p>
    <w:p w14:paraId="2F449968" w14:textId="77777777" w:rsidR="009938D4" w:rsidRPr="00EB2035" w:rsidRDefault="009938D4" w:rsidP="006F786C">
      <w:pPr>
        <w:spacing w:line="276" w:lineRule="auto"/>
        <w:ind w:left="851" w:right="899"/>
        <w:jc w:val="center"/>
        <w:rPr>
          <w:rFonts w:ascii="Palatino Linotype" w:hAnsi="Palatino Linotype"/>
          <w:b/>
          <w:i/>
          <w:sz w:val="22"/>
          <w:szCs w:val="22"/>
        </w:rPr>
      </w:pPr>
      <w:r w:rsidRPr="00EB2035">
        <w:rPr>
          <w:rFonts w:ascii="Palatino Linotype" w:hAnsi="Palatino Linotype"/>
          <w:b/>
          <w:i/>
          <w:sz w:val="22"/>
          <w:szCs w:val="22"/>
        </w:rPr>
        <w:t>Del Rector</w:t>
      </w:r>
    </w:p>
    <w:p w14:paraId="75BDFDCD" w14:textId="77777777" w:rsidR="009938D4" w:rsidRPr="00EB2035" w:rsidRDefault="009938D4" w:rsidP="006F786C">
      <w:pPr>
        <w:spacing w:line="276" w:lineRule="auto"/>
        <w:ind w:left="851" w:right="899"/>
        <w:jc w:val="both"/>
        <w:rPr>
          <w:rFonts w:ascii="Palatino Linotype" w:hAnsi="Palatino Linotype"/>
          <w:i/>
          <w:sz w:val="22"/>
          <w:szCs w:val="22"/>
        </w:rPr>
      </w:pPr>
      <w:r w:rsidRPr="00EB2035">
        <w:rPr>
          <w:rFonts w:ascii="Palatino Linotype" w:hAnsi="Palatino Linotype"/>
          <w:b/>
          <w:i/>
          <w:sz w:val="22"/>
          <w:szCs w:val="22"/>
        </w:rPr>
        <w:t xml:space="preserve">Artículo 22.- </w:t>
      </w:r>
      <w:r w:rsidRPr="00EB2035">
        <w:rPr>
          <w:rFonts w:ascii="Palatino Linotype" w:hAnsi="Palatino Linotype"/>
          <w:i/>
          <w:sz w:val="22"/>
          <w:szCs w:val="22"/>
        </w:rPr>
        <w:t>El Rector será la máxima autoridad académica y administrativa de la Universidad. Durará en su cargo cuatro años y podrá ser ratificado en una sola ocasión para un periodo igual, concluido éste; por ningún motivo podrá ocupar nuevamente el cargo.</w:t>
      </w:r>
    </w:p>
    <w:p w14:paraId="4A1ED91C" w14:textId="21D0497C" w:rsidR="009938D4" w:rsidRPr="00EB2035" w:rsidRDefault="009938D4" w:rsidP="009938D4">
      <w:pPr>
        <w:spacing w:line="360" w:lineRule="auto"/>
        <w:ind w:right="49"/>
        <w:jc w:val="both"/>
        <w:rPr>
          <w:rFonts w:ascii="Palatino Linotype" w:hAnsi="Palatino Linotype"/>
          <w:szCs w:val="22"/>
        </w:rPr>
      </w:pPr>
      <w:r w:rsidRPr="00EB2035">
        <w:rPr>
          <w:rFonts w:ascii="Palatino Linotype" w:hAnsi="Palatino Linotype"/>
          <w:szCs w:val="22"/>
        </w:rPr>
        <w:lastRenderedPageBreak/>
        <w:t xml:space="preserve">De lo transcrito, podemos señalar que la Universidad Politécnica del Valle de Toluca se crea como un organismo público descentralizado del Gobierno del Estado de México, con personalidad jurídica y patrimonio propios, con domicilio social en uno de los </w:t>
      </w:r>
      <w:r w:rsidR="00560630" w:rsidRPr="00EB2035">
        <w:rPr>
          <w:rFonts w:ascii="Palatino Linotype" w:hAnsi="Palatino Linotype"/>
          <w:szCs w:val="22"/>
        </w:rPr>
        <w:t>M</w:t>
      </w:r>
      <w:r w:rsidRPr="00EB2035">
        <w:rPr>
          <w:rFonts w:ascii="Palatino Linotype" w:hAnsi="Palatino Linotype"/>
          <w:szCs w:val="22"/>
        </w:rPr>
        <w:t>unicipios del Valle de Toluca; misma que está sectorizada a la Secretaría de Educación.</w:t>
      </w:r>
    </w:p>
    <w:p w14:paraId="1C7BE3B6" w14:textId="77777777" w:rsidR="009938D4" w:rsidRPr="00EB2035" w:rsidRDefault="009938D4" w:rsidP="009938D4">
      <w:pPr>
        <w:spacing w:line="360" w:lineRule="auto"/>
        <w:ind w:right="49"/>
        <w:jc w:val="both"/>
        <w:rPr>
          <w:rFonts w:ascii="Palatino Linotype" w:hAnsi="Palatino Linotype"/>
          <w:szCs w:val="22"/>
        </w:rPr>
      </w:pPr>
    </w:p>
    <w:p w14:paraId="57DB7D1B" w14:textId="6ECEA77D" w:rsidR="009938D4" w:rsidRPr="00EB2035" w:rsidRDefault="00614153" w:rsidP="00614153">
      <w:pPr>
        <w:spacing w:line="360" w:lineRule="auto"/>
        <w:ind w:right="49"/>
        <w:jc w:val="both"/>
        <w:rPr>
          <w:rFonts w:ascii="Palatino Linotype" w:hAnsi="Palatino Linotype"/>
        </w:rPr>
      </w:pPr>
      <w:r w:rsidRPr="00EB2035">
        <w:rPr>
          <w:rFonts w:ascii="Palatino Linotype" w:hAnsi="Palatino Linotype"/>
        </w:rPr>
        <w:t xml:space="preserve">Esto es la información requerida debe entregarse a partir del 13 de noviembre de 2006; sin embargo, de acuerdo a la información proporcionada por </w:t>
      </w:r>
      <w:r w:rsidRPr="00EB2035">
        <w:rPr>
          <w:rFonts w:ascii="Palatino Linotype" w:hAnsi="Palatino Linotype"/>
          <w:b/>
        </w:rPr>
        <w:t>EL SUJETO OBLIGADO</w:t>
      </w:r>
      <w:r w:rsidRPr="00EB2035">
        <w:rPr>
          <w:rFonts w:ascii="Palatino Linotype" w:hAnsi="Palatino Linotype"/>
        </w:rPr>
        <w:t xml:space="preserve">, es importante establecer que de acuerdo a los Lineamientos </w:t>
      </w:r>
      <w:r w:rsidR="00E71659" w:rsidRPr="00EB2035">
        <w:rPr>
          <w:rFonts w:ascii="Palatino Linotype" w:hAnsi="Palatino Linotype"/>
        </w:rPr>
        <w:t>de Descuento por concepto de reinscripción de los estudiantes de la Universidad Politécnica del Valle de Toluca</w:t>
      </w:r>
      <w:r w:rsidR="00FE1A9C" w:rsidRPr="00EB2035">
        <w:rPr>
          <w:rFonts w:ascii="Palatino Linotype" w:hAnsi="Palatino Linotype"/>
        </w:rPr>
        <w:t>, el órgano encargado de dictaminar procedente los mismos se instala y empieza funciones el 2</w:t>
      </w:r>
      <w:r w:rsidR="000D2979" w:rsidRPr="00EB2035">
        <w:rPr>
          <w:rFonts w:ascii="Palatino Linotype" w:hAnsi="Palatino Linotype"/>
        </w:rPr>
        <w:t>3</w:t>
      </w:r>
      <w:r w:rsidR="00FE1A9C" w:rsidRPr="00EB2035">
        <w:rPr>
          <w:rFonts w:ascii="Palatino Linotype" w:hAnsi="Palatino Linotype"/>
        </w:rPr>
        <w:t xml:space="preserve"> de </w:t>
      </w:r>
      <w:r w:rsidR="000D2979" w:rsidRPr="00EB2035">
        <w:rPr>
          <w:rFonts w:ascii="Palatino Linotype" w:hAnsi="Palatino Linotype"/>
        </w:rPr>
        <w:t xml:space="preserve">agosto </w:t>
      </w:r>
      <w:r w:rsidR="00FE1A9C" w:rsidRPr="00EB2035">
        <w:rPr>
          <w:rFonts w:ascii="Palatino Linotype" w:hAnsi="Palatino Linotype"/>
        </w:rPr>
        <w:t>de 201</w:t>
      </w:r>
      <w:r w:rsidR="000D2979" w:rsidRPr="00EB2035">
        <w:rPr>
          <w:rFonts w:ascii="Palatino Linotype" w:hAnsi="Palatino Linotype"/>
        </w:rPr>
        <w:t>7, lo que se corrobora con el Acta de Instalación</w:t>
      </w:r>
      <w:r w:rsidR="00E71659" w:rsidRPr="00EB2035">
        <w:rPr>
          <w:rFonts w:ascii="Palatino Linotype" w:hAnsi="Palatino Linotype"/>
        </w:rPr>
        <w:t xml:space="preserve"> </w:t>
      </w:r>
      <w:r w:rsidR="000D2979" w:rsidRPr="00EB2035">
        <w:rPr>
          <w:rFonts w:ascii="Palatino Linotype" w:hAnsi="Palatino Linotype"/>
        </w:rPr>
        <w:t xml:space="preserve">enviada mediante alcance al Informe Justificado, por lo que </w:t>
      </w:r>
      <w:r w:rsidR="006F786C" w:rsidRPr="00EB2035">
        <w:rPr>
          <w:rFonts w:ascii="Palatino Linotype" w:hAnsi="Palatino Linotype"/>
        </w:rPr>
        <w:t>a</w:t>
      </w:r>
      <w:r w:rsidR="000D2979" w:rsidRPr="00EB2035">
        <w:rPr>
          <w:rFonts w:ascii="Palatino Linotype" w:hAnsi="Palatino Linotype"/>
        </w:rPr>
        <w:t>l no contar con el órgano encargado para tal fin y que este se constituye en 2017 y las convocatorias que remitió se tiene por colmado los puntos en el presente estudió.</w:t>
      </w:r>
    </w:p>
    <w:p w14:paraId="1A5B534C" w14:textId="77777777" w:rsidR="009938D4" w:rsidRPr="00EB2035" w:rsidRDefault="009938D4" w:rsidP="009938D4">
      <w:pPr>
        <w:spacing w:line="360" w:lineRule="auto"/>
        <w:ind w:right="49"/>
        <w:jc w:val="both"/>
        <w:rPr>
          <w:rFonts w:ascii="Palatino Linotype" w:hAnsi="Palatino Linotype"/>
        </w:rPr>
      </w:pPr>
    </w:p>
    <w:p w14:paraId="0EBF9016" w14:textId="38B3F503" w:rsidR="00B031F6" w:rsidRPr="00EB2035" w:rsidRDefault="009938D4" w:rsidP="00DF427E">
      <w:pPr>
        <w:spacing w:line="360" w:lineRule="auto"/>
        <w:ind w:right="49"/>
        <w:jc w:val="both"/>
        <w:rPr>
          <w:rFonts w:ascii="Palatino Linotype" w:hAnsi="Palatino Linotype"/>
        </w:rPr>
      </w:pPr>
      <w:r w:rsidRPr="00EB2035">
        <w:rPr>
          <w:rFonts w:ascii="Palatino Linotype" w:hAnsi="Palatino Linotype"/>
        </w:rPr>
        <w:t xml:space="preserve">En este sentido, </w:t>
      </w:r>
      <w:r w:rsidR="00DF427E" w:rsidRPr="00EB2035">
        <w:rPr>
          <w:rFonts w:ascii="Palatino Linotype" w:hAnsi="Palatino Linotype"/>
        </w:rPr>
        <w:t xml:space="preserve">y en virtud de que </w:t>
      </w:r>
      <w:r w:rsidR="00DF427E" w:rsidRPr="00EB2035">
        <w:rPr>
          <w:rFonts w:ascii="Palatino Linotype" w:hAnsi="Palatino Linotype"/>
          <w:b/>
        </w:rPr>
        <w:t>EL SUJETO OBLIGADO</w:t>
      </w:r>
      <w:r w:rsidR="00DF427E" w:rsidRPr="00EB2035">
        <w:rPr>
          <w:rFonts w:ascii="Palatino Linotype" w:hAnsi="Palatino Linotype"/>
        </w:rPr>
        <w:t xml:space="preserve"> combatió el argumento vertido por </w:t>
      </w:r>
      <w:r w:rsidR="00DF427E" w:rsidRPr="00EB2035">
        <w:rPr>
          <w:rFonts w:ascii="Palatino Linotype" w:hAnsi="Palatino Linotype"/>
          <w:b/>
        </w:rPr>
        <w:t>LA RECURRENTE</w:t>
      </w:r>
      <w:r w:rsidR="00DF427E" w:rsidRPr="00EB2035">
        <w:rPr>
          <w:rFonts w:ascii="Palatino Linotype" w:hAnsi="Palatino Linotype"/>
        </w:rPr>
        <w:t>, ello ya que en alcance al informe Justificado, anexó las convocatorias e</w:t>
      </w:r>
      <w:r w:rsidR="006F786C" w:rsidRPr="00EB2035">
        <w:rPr>
          <w:rFonts w:ascii="Palatino Linotype" w:hAnsi="Palatino Linotype"/>
        </w:rPr>
        <w:t>mitidas, aunado a que le precisó</w:t>
      </w:r>
      <w:r w:rsidR="00DF427E" w:rsidRPr="00EB2035">
        <w:rPr>
          <w:rFonts w:ascii="Palatino Linotype" w:hAnsi="Palatino Linotype"/>
        </w:rPr>
        <w:t xml:space="preserve"> que de acuerdo a los Lineamientos en cita, se precisa quien integra el Comité en supra indicado, reforzando tal señalamiento con el Acta de Instalación del mismo. </w:t>
      </w:r>
    </w:p>
    <w:p w14:paraId="3D6EF47E" w14:textId="77777777" w:rsidR="00DF427E" w:rsidRPr="00EB2035" w:rsidRDefault="00DF427E" w:rsidP="00DF427E">
      <w:pPr>
        <w:spacing w:before="240" w:after="240" w:line="360" w:lineRule="auto"/>
        <w:jc w:val="both"/>
        <w:rPr>
          <w:rFonts w:ascii="Palatino Linotype" w:hAnsi="Palatino Linotype" w:cs="Arial"/>
        </w:rPr>
      </w:pPr>
      <w:r w:rsidRPr="00EB2035">
        <w:rPr>
          <w:rFonts w:ascii="Palatino Linotype" w:hAnsi="Palatino Linotype" w:cs="Arial"/>
        </w:rPr>
        <w:t>Asimismo, debe destacarse lo que establece el artículo 192 de la vigente Ley de Transparencia de mérito que señala a continuación:</w:t>
      </w:r>
    </w:p>
    <w:p w14:paraId="0523F076" w14:textId="77777777" w:rsidR="00DF427E" w:rsidRPr="00EB2035" w:rsidRDefault="00DF427E" w:rsidP="00DF427E">
      <w:pPr>
        <w:spacing w:line="276" w:lineRule="auto"/>
        <w:ind w:left="567"/>
        <w:jc w:val="both"/>
        <w:rPr>
          <w:rFonts w:ascii="Palatino Linotype" w:hAnsi="Palatino Linotype" w:cs="Arial"/>
          <w:i/>
          <w:sz w:val="22"/>
          <w:szCs w:val="20"/>
        </w:rPr>
      </w:pPr>
      <w:r w:rsidRPr="00EB2035">
        <w:rPr>
          <w:rFonts w:ascii="Palatino Linotype" w:hAnsi="Palatino Linotype" w:cs="Arial"/>
          <w:b/>
          <w:i/>
          <w:sz w:val="22"/>
          <w:szCs w:val="20"/>
        </w:rPr>
        <w:lastRenderedPageBreak/>
        <w:t>Artículo 192.</w:t>
      </w:r>
      <w:r w:rsidRPr="00EB2035">
        <w:rPr>
          <w:rFonts w:ascii="Palatino Linotype" w:hAnsi="Palatino Linotype" w:cs="Arial"/>
          <w:i/>
          <w:sz w:val="22"/>
          <w:szCs w:val="20"/>
        </w:rPr>
        <w:t xml:space="preserve"> El recurso será sobreseído, en todo o en parte, cuando una vez admitido, se actualicen alguno de los siguientes supuestos:</w:t>
      </w:r>
    </w:p>
    <w:p w14:paraId="4ECC8501" w14:textId="77777777" w:rsidR="00DF427E" w:rsidRPr="00EB2035" w:rsidRDefault="00DF427E" w:rsidP="00DF427E">
      <w:pPr>
        <w:spacing w:line="276" w:lineRule="auto"/>
        <w:ind w:left="567"/>
        <w:jc w:val="both"/>
        <w:rPr>
          <w:rFonts w:ascii="Palatino Linotype" w:hAnsi="Palatino Linotype" w:cs="Arial"/>
          <w:i/>
          <w:sz w:val="22"/>
          <w:szCs w:val="20"/>
        </w:rPr>
      </w:pPr>
      <w:r w:rsidRPr="00EB2035">
        <w:rPr>
          <w:rFonts w:ascii="Palatino Linotype" w:hAnsi="Palatino Linotype" w:cs="Arial"/>
          <w:b/>
          <w:i/>
          <w:sz w:val="22"/>
          <w:szCs w:val="20"/>
        </w:rPr>
        <w:t>I.</w:t>
      </w:r>
      <w:r w:rsidRPr="00EB2035">
        <w:rPr>
          <w:rFonts w:ascii="Palatino Linotype" w:hAnsi="Palatino Linotype" w:cs="Arial"/>
          <w:i/>
          <w:sz w:val="22"/>
          <w:szCs w:val="20"/>
        </w:rPr>
        <w:t xml:space="preserve"> El recurrente se desista expresamente del recurso;</w:t>
      </w:r>
    </w:p>
    <w:p w14:paraId="171762AA" w14:textId="77777777" w:rsidR="00DF427E" w:rsidRPr="00EB2035" w:rsidRDefault="00DF427E" w:rsidP="00DF427E">
      <w:pPr>
        <w:spacing w:line="276" w:lineRule="auto"/>
        <w:ind w:left="567"/>
        <w:jc w:val="both"/>
        <w:rPr>
          <w:rFonts w:ascii="Palatino Linotype" w:hAnsi="Palatino Linotype" w:cs="Arial"/>
          <w:i/>
          <w:sz w:val="22"/>
          <w:szCs w:val="20"/>
        </w:rPr>
      </w:pPr>
      <w:r w:rsidRPr="00EB2035">
        <w:rPr>
          <w:rFonts w:ascii="Palatino Linotype" w:hAnsi="Palatino Linotype" w:cs="Arial"/>
          <w:b/>
          <w:i/>
          <w:sz w:val="22"/>
          <w:szCs w:val="20"/>
        </w:rPr>
        <w:t>II.</w:t>
      </w:r>
      <w:r w:rsidRPr="00EB2035">
        <w:rPr>
          <w:rFonts w:ascii="Palatino Linotype" w:hAnsi="Palatino Linotype" w:cs="Arial"/>
          <w:i/>
          <w:sz w:val="22"/>
          <w:szCs w:val="20"/>
        </w:rPr>
        <w:t xml:space="preserve"> El recurrente fallezca o, tratándose de personas jurídicas colectivas, se disuelva;</w:t>
      </w:r>
    </w:p>
    <w:p w14:paraId="7730CB6D" w14:textId="77777777" w:rsidR="00DF427E" w:rsidRPr="00EB2035" w:rsidRDefault="00DF427E" w:rsidP="00DF427E">
      <w:pPr>
        <w:spacing w:line="276" w:lineRule="auto"/>
        <w:ind w:left="567"/>
        <w:jc w:val="both"/>
        <w:rPr>
          <w:rFonts w:ascii="Palatino Linotype" w:hAnsi="Palatino Linotype" w:cs="Arial"/>
          <w:i/>
          <w:sz w:val="22"/>
          <w:szCs w:val="20"/>
        </w:rPr>
      </w:pPr>
      <w:r w:rsidRPr="00EB2035">
        <w:rPr>
          <w:rFonts w:ascii="Palatino Linotype" w:hAnsi="Palatino Linotype" w:cs="Arial"/>
          <w:b/>
          <w:i/>
          <w:sz w:val="22"/>
          <w:szCs w:val="20"/>
        </w:rPr>
        <w:t>III.</w:t>
      </w:r>
      <w:r w:rsidRPr="00EB2035">
        <w:rPr>
          <w:rFonts w:ascii="Palatino Linotype" w:hAnsi="Palatino Linotype" w:cs="Arial"/>
          <w:i/>
          <w:sz w:val="22"/>
          <w:szCs w:val="20"/>
        </w:rPr>
        <w:t xml:space="preserve"> El sujeto obligado responsable del acto lo modifique o revoque de tal manera que el recurso de revisión quede sin materia;</w:t>
      </w:r>
    </w:p>
    <w:p w14:paraId="25F9133A" w14:textId="77777777" w:rsidR="00DF427E" w:rsidRPr="00EB2035" w:rsidRDefault="00DF427E" w:rsidP="00DF427E">
      <w:pPr>
        <w:spacing w:line="276" w:lineRule="auto"/>
        <w:ind w:left="567"/>
        <w:jc w:val="both"/>
        <w:rPr>
          <w:rFonts w:ascii="Palatino Linotype" w:hAnsi="Palatino Linotype" w:cs="Arial"/>
          <w:i/>
          <w:sz w:val="22"/>
          <w:szCs w:val="20"/>
        </w:rPr>
      </w:pPr>
      <w:r w:rsidRPr="00EB2035">
        <w:rPr>
          <w:rFonts w:ascii="Palatino Linotype" w:hAnsi="Palatino Linotype" w:cs="Arial"/>
          <w:b/>
          <w:i/>
          <w:sz w:val="22"/>
          <w:szCs w:val="20"/>
        </w:rPr>
        <w:t>IV.</w:t>
      </w:r>
      <w:r w:rsidRPr="00EB2035">
        <w:rPr>
          <w:rFonts w:ascii="Palatino Linotype" w:hAnsi="Palatino Linotype" w:cs="Arial"/>
          <w:i/>
          <w:sz w:val="22"/>
          <w:szCs w:val="20"/>
        </w:rPr>
        <w:t xml:space="preserve"> Admitido el recurso de revisión, aparezca alguna causal de improcedencia en los términos de la presente Ley; y</w:t>
      </w:r>
    </w:p>
    <w:p w14:paraId="5F637102" w14:textId="77777777" w:rsidR="00DF427E" w:rsidRPr="00EB2035" w:rsidRDefault="00DF427E" w:rsidP="00DF427E">
      <w:pPr>
        <w:spacing w:line="276" w:lineRule="auto"/>
        <w:ind w:left="567"/>
        <w:jc w:val="both"/>
        <w:rPr>
          <w:rFonts w:ascii="Palatino Linotype" w:hAnsi="Palatino Linotype" w:cs="Arial"/>
          <w:b/>
          <w:i/>
          <w:sz w:val="22"/>
          <w:szCs w:val="20"/>
        </w:rPr>
      </w:pPr>
      <w:r w:rsidRPr="00EB2035">
        <w:rPr>
          <w:rFonts w:ascii="Palatino Linotype" w:hAnsi="Palatino Linotype" w:cs="Arial"/>
          <w:b/>
          <w:i/>
          <w:sz w:val="22"/>
          <w:szCs w:val="20"/>
        </w:rPr>
        <w:t>V. Cuando por cualquier motivo quede sin materia el recurso.</w:t>
      </w:r>
    </w:p>
    <w:p w14:paraId="04F34ADF" w14:textId="77777777" w:rsidR="00DF427E" w:rsidRPr="00EB2035" w:rsidRDefault="00DF427E" w:rsidP="00DF427E">
      <w:pPr>
        <w:spacing w:before="240" w:after="240" w:line="360" w:lineRule="auto"/>
        <w:ind w:left="567"/>
        <w:jc w:val="both"/>
        <w:rPr>
          <w:rFonts w:ascii="Palatino Linotype" w:hAnsi="Palatino Linotype" w:cs="Arial"/>
          <w:i/>
          <w:sz w:val="22"/>
          <w:szCs w:val="20"/>
        </w:rPr>
      </w:pPr>
      <w:r w:rsidRPr="00EB2035">
        <w:rPr>
          <w:rFonts w:ascii="Palatino Linotype" w:hAnsi="Palatino Linotype" w:cs="Arial"/>
          <w:i/>
          <w:sz w:val="22"/>
          <w:szCs w:val="20"/>
        </w:rPr>
        <w:t xml:space="preserve"> (Énfasis añadido)</w:t>
      </w:r>
    </w:p>
    <w:p w14:paraId="33235F1C" w14:textId="6EA10418" w:rsidR="00DF427E" w:rsidRPr="00EB2035" w:rsidRDefault="00DF427E" w:rsidP="00DF427E">
      <w:pPr>
        <w:shd w:val="clear" w:color="auto" w:fill="FFFFFF"/>
        <w:spacing w:line="360" w:lineRule="auto"/>
        <w:jc w:val="both"/>
        <w:rPr>
          <w:rFonts w:ascii="Palatino Linotype" w:hAnsi="Palatino Linotype" w:cs="Arial"/>
        </w:rPr>
      </w:pPr>
      <w:r w:rsidRPr="00EB2035">
        <w:rPr>
          <w:rFonts w:ascii="Palatino Linotype" w:hAnsi="Palatino Linotype" w:cs="Arial"/>
        </w:rPr>
        <w:t xml:space="preserve">Es de lo expuesto que, se determina por parte de este Órgano Garante que ha quedado sin materia el presente medio de impugnación en virtud de que </w:t>
      </w:r>
      <w:r w:rsidRPr="00EB2035">
        <w:rPr>
          <w:rFonts w:ascii="Palatino Linotype" w:hAnsi="Palatino Linotype" w:cs="Arial"/>
          <w:b/>
        </w:rPr>
        <w:t>EL SUJETO OBLIGADO</w:t>
      </w:r>
      <w:r w:rsidRPr="00EB2035">
        <w:rPr>
          <w:rFonts w:ascii="Palatino Linotype" w:hAnsi="Palatino Linotype" w:cs="Arial"/>
        </w:rPr>
        <w:t xml:space="preserve"> remitió información en respuesta y mediante alcance al Informe Justificado completo lo requerido por </w:t>
      </w:r>
      <w:r w:rsidRPr="00EB2035">
        <w:rPr>
          <w:rFonts w:ascii="Palatino Linotype" w:hAnsi="Palatino Linotype" w:cs="Arial"/>
          <w:b/>
        </w:rPr>
        <w:t>LA RECURRENTE</w:t>
      </w:r>
      <w:r w:rsidRPr="00EB2035">
        <w:rPr>
          <w:rFonts w:ascii="Palatino Linotype" w:hAnsi="Palatino Linotype" w:cs="Arial"/>
        </w:rPr>
        <w:t xml:space="preserve">, por lo que se  insiste, los presentes recursos de revisión han quedado sin materia. </w:t>
      </w:r>
    </w:p>
    <w:p w14:paraId="6F047156" w14:textId="77777777" w:rsidR="00DF427E" w:rsidRPr="00EB2035" w:rsidRDefault="00DF427E" w:rsidP="00DF427E">
      <w:pPr>
        <w:shd w:val="clear" w:color="auto" w:fill="FFFFFF"/>
        <w:spacing w:line="360" w:lineRule="auto"/>
        <w:jc w:val="both"/>
        <w:rPr>
          <w:rFonts w:ascii="Palatino Linotype" w:hAnsi="Palatino Linotype" w:cs="Arial"/>
          <w:sz w:val="20"/>
        </w:rPr>
      </w:pPr>
    </w:p>
    <w:p w14:paraId="187CEAFA" w14:textId="1E99688F" w:rsidR="00DF427E" w:rsidRPr="00EB2035" w:rsidRDefault="00DF427E" w:rsidP="00DF427E">
      <w:pPr>
        <w:spacing w:line="360" w:lineRule="auto"/>
        <w:jc w:val="both"/>
        <w:rPr>
          <w:rFonts w:ascii="Palatino Linotype" w:hAnsi="Palatino Linotype"/>
          <w:b/>
        </w:rPr>
      </w:pPr>
      <w:r w:rsidRPr="00EB2035">
        <w:rPr>
          <w:rFonts w:ascii="Palatino Linotype" w:hAnsi="Palatino Linotype" w:cs="Arial"/>
          <w:lang w:eastAsia="es-MX"/>
        </w:rPr>
        <w:t>En consecuencia</w:t>
      </w:r>
      <w:r w:rsidRPr="00EB2035">
        <w:rPr>
          <w:rFonts w:ascii="Palatino Linotype" w:hAnsi="Palatino Linotype" w:cs="Arial"/>
          <w:b/>
          <w:lang w:eastAsia="es-MX"/>
        </w:rPr>
        <w:t xml:space="preserve">, </w:t>
      </w:r>
      <w:r w:rsidRPr="00EB2035">
        <w:rPr>
          <w:rFonts w:ascii="Palatino Linotype" w:hAnsi="Palatino Linotype" w:cs="Arial"/>
          <w:lang w:eastAsia="es-MX"/>
        </w:rPr>
        <w:t>el Pleno de este Instituto</w:t>
      </w:r>
      <w:r w:rsidRPr="00EB2035">
        <w:rPr>
          <w:rFonts w:ascii="Palatino Linotype" w:hAnsi="Palatino Linotype"/>
        </w:rPr>
        <w:t xml:space="preserve">, en términos de lo dispuesto en el artículo 186, fracción I de la Ley de Transparencia y Acceso a la </w:t>
      </w:r>
      <w:r w:rsidRPr="00EB2035">
        <w:rPr>
          <w:rFonts w:ascii="Palatino Linotype" w:hAnsi="Palatino Linotype" w:cs="Arial"/>
        </w:rPr>
        <w:t>Información</w:t>
      </w:r>
      <w:r w:rsidRPr="00EB2035">
        <w:rPr>
          <w:rFonts w:ascii="Palatino Linotype" w:hAnsi="Palatino Linotype"/>
        </w:rPr>
        <w:t xml:space="preserve"> Pública del Estado de México y Municipios, determina </w:t>
      </w:r>
      <w:r w:rsidRPr="00EB2035">
        <w:rPr>
          <w:rFonts w:ascii="Palatino Linotype" w:hAnsi="Palatino Linotype"/>
          <w:b/>
        </w:rPr>
        <w:t>SOBRESEER</w:t>
      </w:r>
      <w:r w:rsidRPr="00EB2035">
        <w:rPr>
          <w:rFonts w:ascii="Palatino Linotype" w:hAnsi="Palatino Linotype"/>
        </w:rPr>
        <w:t xml:space="preserve"> </w:t>
      </w:r>
      <w:r w:rsidR="00891FF1" w:rsidRPr="00EB2035">
        <w:rPr>
          <w:rFonts w:ascii="Palatino Linotype" w:hAnsi="Palatino Linotype"/>
        </w:rPr>
        <w:t>los</w:t>
      </w:r>
      <w:r w:rsidRPr="00EB2035">
        <w:rPr>
          <w:rFonts w:ascii="Palatino Linotype" w:hAnsi="Palatino Linotype"/>
        </w:rPr>
        <w:t xml:space="preserve"> presente</w:t>
      </w:r>
      <w:r w:rsidR="00891FF1" w:rsidRPr="00EB2035">
        <w:rPr>
          <w:rFonts w:ascii="Palatino Linotype" w:hAnsi="Palatino Linotype"/>
        </w:rPr>
        <w:t>s</w:t>
      </w:r>
      <w:r w:rsidRPr="00EB2035">
        <w:rPr>
          <w:rFonts w:ascii="Palatino Linotype" w:hAnsi="Palatino Linotype"/>
        </w:rPr>
        <w:t xml:space="preserve"> recurso</w:t>
      </w:r>
      <w:r w:rsidR="00891FF1" w:rsidRPr="00EB2035">
        <w:rPr>
          <w:rFonts w:ascii="Palatino Linotype" w:hAnsi="Palatino Linotype"/>
        </w:rPr>
        <w:t>s</w:t>
      </w:r>
      <w:r w:rsidRPr="00EB2035">
        <w:rPr>
          <w:rFonts w:ascii="Palatino Linotype" w:hAnsi="Palatino Linotype"/>
        </w:rPr>
        <w:t xml:space="preserve"> de revisión</w:t>
      </w:r>
      <w:r w:rsidRPr="00EB2035">
        <w:rPr>
          <w:rFonts w:ascii="Palatino Linotype" w:hAnsi="Palatino Linotype"/>
          <w:b/>
        </w:rPr>
        <w:t>.</w:t>
      </w:r>
    </w:p>
    <w:p w14:paraId="7E4CF0EA" w14:textId="77777777" w:rsidR="00891FF1" w:rsidRPr="00EB2035" w:rsidRDefault="00891FF1" w:rsidP="00DF427E">
      <w:pPr>
        <w:spacing w:line="360" w:lineRule="auto"/>
        <w:jc w:val="both"/>
        <w:rPr>
          <w:rFonts w:ascii="Palatino Linotype" w:hAnsi="Palatino Linotype"/>
          <w:b/>
        </w:rPr>
      </w:pPr>
    </w:p>
    <w:p w14:paraId="0B4F40AE" w14:textId="77777777" w:rsidR="00DF427E" w:rsidRPr="00EB2035" w:rsidRDefault="00DF427E" w:rsidP="00DF427E">
      <w:pPr>
        <w:jc w:val="both"/>
        <w:rPr>
          <w:rFonts w:ascii="Palatino Linotype" w:hAnsi="Palatino Linotype" w:cs="Arial"/>
          <w:sz w:val="2"/>
          <w:szCs w:val="22"/>
        </w:rPr>
      </w:pPr>
    </w:p>
    <w:p w14:paraId="7A710E1A" w14:textId="77777777" w:rsidR="00DF427E" w:rsidRPr="00EB2035" w:rsidRDefault="00DF427E" w:rsidP="00DF427E">
      <w:pPr>
        <w:widowControl w:val="0"/>
        <w:autoSpaceDE w:val="0"/>
        <w:autoSpaceDN w:val="0"/>
        <w:adjustRightInd w:val="0"/>
        <w:spacing w:before="240" w:after="120" w:line="360" w:lineRule="auto"/>
        <w:jc w:val="both"/>
        <w:rPr>
          <w:rFonts w:ascii="Palatino Linotype" w:eastAsia="Calibri" w:hAnsi="Palatino Linotype" w:cs="Arial"/>
        </w:rPr>
      </w:pPr>
      <w:r w:rsidRPr="00EB2035">
        <w:rPr>
          <w:rFonts w:ascii="Palatino Linotype" w:eastAsia="Calibri" w:hAnsi="Palatino Linotype" w:cs="Arial"/>
        </w:rPr>
        <w:t xml:space="preserve">Así, con </w:t>
      </w:r>
      <w:r w:rsidRPr="00EB2035">
        <w:rPr>
          <w:rFonts w:ascii="Palatino Linotype" w:hAnsi="Palatino Linotype" w:cs="Arial"/>
        </w:rPr>
        <w:t>fundamento</w:t>
      </w:r>
      <w:r w:rsidRPr="00EB2035">
        <w:rPr>
          <w:rFonts w:ascii="Palatino Linotype" w:eastAsia="Calibri" w:hAnsi="Palatino Linotype" w:cs="Arial"/>
        </w:rPr>
        <w:t xml:space="preserve"> en lo prescrito en los artículos 5 </w:t>
      </w:r>
      <w:r w:rsidRPr="00EB2035">
        <w:rPr>
          <w:rFonts w:ascii="Palatino Linotype" w:hAnsi="Palatino Linotype"/>
        </w:rPr>
        <w:t>párrafos vigésimo, vigésimo primero y vigésimo segundo fracciones IV y V</w:t>
      </w:r>
      <w:r w:rsidRPr="00EB2035">
        <w:rPr>
          <w:rFonts w:ascii="Palatino Linotype" w:eastAsia="Calibri" w:hAnsi="Palatino Linotype" w:cs="Arial"/>
        </w:rPr>
        <w:t xml:space="preserve"> de la Constitución Política del Estado Libre y Soberano de México; </w:t>
      </w:r>
      <w:r w:rsidRPr="00EB2035">
        <w:rPr>
          <w:rFonts w:ascii="Palatino Linotype" w:hAnsi="Palatino Linotype"/>
        </w:rPr>
        <w:t xml:space="preserve">2 fracción II, </w:t>
      </w:r>
      <w:r w:rsidRPr="00EB2035">
        <w:rPr>
          <w:rFonts w:ascii="Palatino Linotype" w:hAnsi="Palatino Linotype" w:cs="Arial"/>
          <w:lang w:val="es-ES_tradnl"/>
        </w:rPr>
        <w:t>29</w:t>
      </w:r>
      <w:r w:rsidRPr="00EB2035">
        <w:rPr>
          <w:rFonts w:ascii="Palatino Linotype" w:hAnsi="Palatino Linotype"/>
        </w:rPr>
        <w:t>, 36 fracciones I y II, 176, 178, 179, 181, 185 fracción I, 186 y 188</w:t>
      </w:r>
      <w:r w:rsidRPr="00EB2035">
        <w:rPr>
          <w:rFonts w:ascii="Palatino Linotype" w:eastAsia="Calibri" w:hAnsi="Palatino Linotype" w:cs="Arial"/>
        </w:rPr>
        <w:t xml:space="preserve"> de la Ley de Transparencia y Acceso a la Información Pública del Estado de México y Municipios, este Pleno:</w:t>
      </w:r>
    </w:p>
    <w:p w14:paraId="5E36F2CE" w14:textId="77777777" w:rsidR="00DF427E" w:rsidRPr="00EB2035" w:rsidRDefault="00DF427E" w:rsidP="00DF427E">
      <w:pPr>
        <w:spacing w:before="240" w:after="240" w:line="360" w:lineRule="auto"/>
        <w:jc w:val="center"/>
        <w:rPr>
          <w:rFonts w:ascii="Palatino Linotype" w:hAnsi="Palatino Linotype"/>
          <w:b/>
          <w:sz w:val="28"/>
        </w:rPr>
      </w:pPr>
      <w:r w:rsidRPr="00EB2035">
        <w:rPr>
          <w:rFonts w:ascii="Palatino Linotype" w:hAnsi="Palatino Linotype"/>
          <w:b/>
          <w:sz w:val="28"/>
        </w:rPr>
        <w:lastRenderedPageBreak/>
        <w:t>R E S U E L V E</w:t>
      </w:r>
    </w:p>
    <w:p w14:paraId="7D0DB04F" w14:textId="55D2D217" w:rsidR="00DF427E" w:rsidRPr="00EB2035" w:rsidRDefault="00DF427E" w:rsidP="00DF427E">
      <w:pPr>
        <w:spacing w:line="360" w:lineRule="auto"/>
        <w:jc w:val="both"/>
        <w:rPr>
          <w:rFonts w:ascii="Palatino Linotype" w:hAnsi="Palatino Linotype" w:cs="Arial"/>
          <w:color w:val="000000" w:themeColor="text1"/>
        </w:rPr>
      </w:pPr>
      <w:r w:rsidRPr="00EB2035">
        <w:rPr>
          <w:rFonts w:ascii="Palatino Linotype" w:hAnsi="Palatino Linotype" w:cs="Arial"/>
          <w:b/>
          <w:color w:val="000000" w:themeColor="text1"/>
          <w:sz w:val="28"/>
        </w:rPr>
        <w:t xml:space="preserve">PRIMERO. </w:t>
      </w:r>
      <w:r w:rsidRPr="00EB2035">
        <w:rPr>
          <w:rFonts w:ascii="Palatino Linotype" w:hAnsi="Palatino Linotype" w:cs="Arial"/>
          <w:color w:val="000000" w:themeColor="text1"/>
        </w:rPr>
        <w:t>Se</w:t>
      </w:r>
      <w:r w:rsidRPr="00EB2035">
        <w:rPr>
          <w:rFonts w:ascii="Palatino Linotype" w:hAnsi="Palatino Linotype" w:cs="Arial"/>
          <w:b/>
          <w:color w:val="000000" w:themeColor="text1"/>
        </w:rPr>
        <w:t xml:space="preserve"> SOBRESEE</w:t>
      </w:r>
      <w:r w:rsidR="00891FF1" w:rsidRPr="00EB2035">
        <w:rPr>
          <w:rFonts w:ascii="Palatino Linotype" w:hAnsi="Palatino Linotype" w:cs="Arial"/>
          <w:b/>
          <w:color w:val="000000" w:themeColor="text1"/>
        </w:rPr>
        <w:t>N</w:t>
      </w:r>
      <w:r w:rsidRPr="00EB2035">
        <w:rPr>
          <w:rFonts w:ascii="Palatino Linotype" w:hAnsi="Palatino Linotype" w:cs="Arial"/>
          <w:b/>
          <w:color w:val="000000" w:themeColor="text1"/>
        </w:rPr>
        <w:t xml:space="preserve"> </w:t>
      </w:r>
      <w:r w:rsidR="00891FF1" w:rsidRPr="00EB2035">
        <w:rPr>
          <w:rFonts w:ascii="Palatino Linotype" w:hAnsi="Palatino Linotype" w:cs="Arial"/>
          <w:color w:val="000000" w:themeColor="text1"/>
        </w:rPr>
        <w:t>los</w:t>
      </w:r>
      <w:r w:rsidRPr="00EB2035">
        <w:rPr>
          <w:rFonts w:ascii="Palatino Linotype" w:hAnsi="Palatino Linotype" w:cs="Arial"/>
          <w:color w:val="000000" w:themeColor="text1"/>
        </w:rPr>
        <w:t xml:space="preserve"> recurso</w:t>
      </w:r>
      <w:r w:rsidR="00891FF1" w:rsidRPr="00EB2035">
        <w:rPr>
          <w:rFonts w:ascii="Palatino Linotype" w:hAnsi="Palatino Linotype" w:cs="Arial"/>
          <w:color w:val="000000" w:themeColor="text1"/>
        </w:rPr>
        <w:t>s</w:t>
      </w:r>
      <w:r w:rsidRPr="00EB2035">
        <w:rPr>
          <w:rFonts w:ascii="Palatino Linotype" w:hAnsi="Palatino Linotype" w:cs="Arial"/>
          <w:color w:val="000000" w:themeColor="text1"/>
        </w:rPr>
        <w:t xml:space="preserve"> de revisión número</w:t>
      </w:r>
      <w:r w:rsidRPr="00EB2035">
        <w:rPr>
          <w:rFonts w:ascii="Palatino Linotype" w:hAnsi="Palatino Linotype" w:cs="Arial"/>
          <w:b/>
          <w:color w:val="000000" w:themeColor="text1"/>
        </w:rPr>
        <w:t xml:space="preserve"> </w:t>
      </w:r>
      <w:r w:rsidRPr="00EB2035">
        <w:rPr>
          <w:rFonts w:ascii="Palatino Linotype" w:hAnsi="Palatino Linotype" w:cs="Arial"/>
          <w:color w:val="000000" w:themeColor="text1"/>
        </w:rPr>
        <w:t>0</w:t>
      </w:r>
      <w:r w:rsidR="00891FF1" w:rsidRPr="00EB2035">
        <w:rPr>
          <w:rFonts w:ascii="Palatino Linotype" w:hAnsi="Palatino Linotype" w:cs="Arial"/>
          <w:color w:val="000000" w:themeColor="text1"/>
        </w:rPr>
        <w:t>3042</w:t>
      </w:r>
      <w:r w:rsidRPr="00EB2035">
        <w:rPr>
          <w:rFonts w:ascii="Palatino Linotype" w:hAnsi="Palatino Linotype" w:cs="Arial"/>
          <w:color w:val="000000" w:themeColor="text1"/>
        </w:rPr>
        <w:t>/INFOEM/IP/RR/2018</w:t>
      </w:r>
      <w:r w:rsidR="00891FF1" w:rsidRPr="00EB2035">
        <w:rPr>
          <w:rFonts w:ascii="Palatino Linotype" w:hAnsi="Palatino Linotype" w:cs="Arial"/>
          <w:color w:val="000000" w:themeColor="text1"/>
        </w:rPr>
        <w:t>, 03043/INFOEM/IP/RR/2018</w:t>
      </w:r>
      <w:r w:rsidR="00891FF1" w:rsidRPr="00EB2035">
        <w:rPr>
          <w:rFonts w:ascii="Palatino Linotype" w:hAnsi="Palatino Linotype" w:cs="Arial"/>
          <w:b/>
          <w:color w:val="000000" w:themeColor="text1"/>
        </w:rPr>
        <w:t xml:space="preserve"> </w:t>
      </w:r>
      <w:r w:rsidR="00891FF1" w:rsidRPr="00EB2035">
        <w:rPr>
          <w:rFonts w:ascii="Palatino Linotype" w:hAnsi="Palatino Linotype" w:cs="Arial"/>
          <w:color w:val="000000" w:themeColor="text1"/>
        </w:rPr>
        <w:t xml:space="preserve"> y</w:t>
      </w:r>
      <w:r w:rsidR="00891FF1" w:rsidRPr="00EB2035">
        <w:rPr>
          <w:rFonts w:ascii="Palatino Linotype" w:hAnsi="Palatino Linotype" w:cs="Arial"/>
          <w:b/>
          <w:color w:val="000000" w:themeColor="text1"/>
        </w:rPr>
        <w:t xml:space="preserve"> </w:t>
      </w:r>
      <w:r w:rsidR="00891FF1" w:rsidRPr="00EB2035">
        <w:rPr>
          <w:rFonts w:ascii="Palatino Linotype" w:hAnsi="Palatino Linotype" w:cs="Arial"/>
          <w:color w:val="000000" w:themeColor="text1"/>
        </w:rPr>
        <w:t>03044/INFOEM/IP/RR/2018</w:t>
      </w:r>
      <w:r w:rsidR="00891FF1" w:rsidRPr="00EB2035">
        <w:rPr>
          <w:rFonts w:ascii="Palatino Linotype" w:hAnsi="Palatino Linotype" w:cs="Arial"/>
          <w:b/>
          <w:color w:val="000000" w:themeColor="text1"/>
        </w:rPr>
        <w:t xml:space="preserve"> </w:t>
      </w:r>
      <w:r w:rsidRPr="00EB2035">
        <w:rPr>
          <w:rFonts w:ascii="Palatino Linotype" w:hAnsi="Palatino Linotype" w:cs="Arial"/>
          <w:b/>
          <w:color w:val="000000" w:themeColor="text1"/>
        </w:rPr>
        <w:t xml:space="preserve"> por quedarse sin materia</w:t>
      </w:r>
      <w:r w:rsidRPr="00EB2035">
        <w:rPr>
          <w:rFonts w:ascii="Palatino Linotype" w:hAnsi="Palatino Linotype" w:cs="Arial"/>
          <w:color w:val="000000" w:themeColor="text1"/>
        </w:rPr>
        <w:t xml:space="preserve"> en términos del Considerando</w:t>
      </w:r>
      <w:r w:rsidRPr="00EB2035">
        <w:rPr>
          <w:rFonts w:ascii="Palatino Linotype" w:hAnsi="Palatino Linotype" w:cs="Arial"/>
          <w:b/>
          <w:color w:val="000000" w:themeColor="text1"/>
        </w:rPr>
        <w:t xml:space="preserve"> </w:t>
      </w:r>
      <w:r w:rsidRPr="00EB2035">
        <w:rPr>
          <w:rFonts w:ascii="Palatino Linotype" w:hAnsi="Palatino Linotype" w:cs="Arial"/>
          <w:color w:val="000000" w:themeColor="text1"/>
        </w:rPr>
        <w:t>QUINTO</w:t>
      </w:r>
      <w:r w:rsidRPr="00EB2035">
        <w:rPr>
          <w:rFonts w:ascii="Palatino Linotype" w:hAnsi="Palatino Linotype" w:cs="Arial"/>
          <w:b/>
          <w:color w:val="000000" w:themeColor="text1"/>
        </w:rPr>
        <w:t xml:space="preserve"> </w:t>
      </w:r>
      <w:r w:rsidRPr="00EB2035">
        <w:rPr>
          <w:rFonts w:ascii="Palatino Linotype" w:hAnsi="Palatino Linotype" w:cs="Arial"/>
          <w:color w:val="000000" w:themeColor="text1"/>
        </w:rPr>
        <w:t>de la presente resolución.</w:t>
      </w:r>
    </w:p>
    <w:p w14:paraId="1131C0FC" w14:textId="77777777" w:rsidR="00DF427E" w:rsidRPr="00EB2035" w:rsidRDefault="00DF427E" w:rsidP="00DF427E">
      <w:pPr>
        <w:spacing w:line="360" w:lineRule="auto"/>
        <w:jc w:val="both"/>
        <w:rPr>
          <w:rFonts w:ascii="Palatino Linotype" w:hAnsi="Palatino Linotype" w:cs="Arial"/>
          <w:sz w:val="20"/>
        </w:rPr>
      </w:pPr>
    </w:p>
    <w:p w14:paraId="3CC547CF" w14:textId="77777777" w:rsidR="00DF427E" w:rsidRPr="00EB2035" w:rsidRDefault="00DF427E" w:rsidP="00DF427E">
      <w:pPr>
        <w:spacing w:line="360" w:lineRule="auto"/>
        <w:jc w:val="both"/>
        <w:rPr>
          <w:rFonts w:ascii="Palatino Linotype" w:hAnsi="Palatino Linotype" w:cs="Arial"/>
        </w:rPr>
      </w:pPr>
      <w:r w:rsidRPr="00EB2035">
        <w:rPr>
          <w:rFonts w:ascii="Palatino Linotype" w:hAnsi="Palatino Linotype" w:cs="Arial"/>
          <w:b/>
          <w:color w:val="000000" w:themeColor="text1"/>
          <w:sz w:val="28"/>
        </w:rPr>
        <w:t>SEGUNDO</w:t>
      </w:r>
      <w:r w:rsidRPr="00EB2035">
        <w:rPr>
          <w:rFonts w:ascii="Palatino Linotype" w:hAnsi="Palatino Linotype" w:cs="Arial"/>
          <w:color w:val="000000" w:themeColor="text1"/>
          <w:sz w:val="28"/>
        </w:rPr>
        <w:t xml:space="preserve">. </w:t>
      </w:r>
      <w:r w:rsidRPr="00EB2035">
        <w:rPr>
          <w:rFonts w:ascii="Palatino Linotype" w:hAnsi="Palatino Linotype" w:cs="Arial"/>
          <w:b/>
          <w:color w:val="222222"/>
          <w:shd w:val="clear" w:color="auto" w:fill="FFFFFF"/>
        </w:rPr>
        <w:t xml:space="preserve">Notifíquese </w:t>
      </w:r>
      <w:r w:rsidRPr="00EB2035">
        <w:rPr>
          <w:rStyle w:val="apple-converted-space"/>
          <w:rFonts w:ascii="Palatino Linotype" w:hAnsi="Palatino Linotype" w:cs="Arial"/>
          <w:i/>
          <w:color w:val="222222"/>
          <w:shd w:val="clear" w:color="auto" w:fill="FFFFFF"/>
        </w:rPr>
        <w:t> </w:t>
      </w:r>
      <w:r w:rsidRPr="00EB2035">
        <w:rPr>
          <w:rFonts w:ascii="Palatino Linotype" w:hAnsi="Palatino Linotype" w:cs="Arial"/>
          <w:color w:val="222222"/>
          <w:shd w:val="clear" w:color="auto" w:fill="FFFFFF"/>
        </w:rPr>
        <w:t>al Titular de la Unidad de Transparencia del</w:t>
      </w:r>
      <w:r w:rsidRPr="00EB2035">
        <w:rPr>
          <w:rStyle w:val="apple-converted-space"/>
          <w:rFonts w:ascii="Palatino Linotype" w:hAnsi="Palatino Linotype" w:cs="Arial"/>
          <w:color w:val="222222"/>
          <w:shd w:val="clear" w:color="auto" w:fill="FFFFFF"/>
        </w:rPr>
        <w:t> </w:t>
      </w:r>
      <w:r w:rsidRPr="00EB2035">
        <w:rPr>
          <w:rFonts w:ascii="Palatino Linotype" w:hAnsi="Palatino Linotype" w:cs="Arial"/>
          <w:b/>
          <w:color w:val="222222"/>
          <w:shd w:val="clear" w:color="auto" w:fill="FFFFFF"/>
        </w:rPr>
        <w:t>SUJETO OBLIGADO</w:t>
      </w:r>
      <w:r w:rsidRPr="00EB2035">
        <w:rPr>
          <w:rFonts w:ascii="Palatino Linotype" w:hAnsi="Palatino Linotype" w:cs="Arial"/>
          <w:color w:val="222222"/>
          <w:shd w:val="clear" w:color="auto" w:fill="FFFFFF"/>
        </w:rPr>
        <w:t xml:space="preserve"> para su conocimiento. </w:t>
      </w:r>
    </w:p>
    <w:p w14:paraId="776095E1" w14:textId="77777777" w:rsidR="00DF427E" w:rsidRPr="00EB2035" w:rsidRDefault="00DF427E" w:rsidP="00DF427E">
      <w:pPr>
        <w:spacing w:line="360" w:lineRule="auto"/>
        <w:jc w:val="both"/>
        <w:rPr>
          <w:rFonts w:ascii="Palatino Linotype" w:hAnsi="Palatino Linotype" w:cs="Arial"/>
          <w:b/>
          <w:bCs/>
          <w:color w:val="000000"/>
          <w:sz w:val="14"/>
          <w:lang w:eastAsia="es-MX"/>
        </w:rPr>
      </w:pPr>
    </w:p>
    <w:p w14:paraId="4F62D618" w14:textId="56FCE8AD" w:rsidR="00DF427E" w:rsidRPr="00EB2035" w:rsidRDefault="00DF427E" w:rsidP="00DF427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EB2035">
        <w:rPr>
          <w:rFonts w:ascii="Palatino Linotype" w:hAnsi="Palatino Linotype" w:cs="Arial"/>
          <w:b/>
          <w:color w:val="000000" w:themeColor="text1"/>
          <w:sz w:val="28"/>
          <w:szCs w:val="28"/>
        </w:rPr>
        <w:t>TERCERO.</w:t>
      </w:r>
      <w:r w:rsidRPr="00EB2035">
        <w:rPr>
          <w:rFonts w:ascii="Palatino Linotype" w:eastAsiaTheme="minorEastAsia" w:hAnsi="Palatino Linotype"/>
          <w:b/>
          <w:color w:val="222222"/>
          <w:szCs w:val="17"/>
          <w:lang w:eastAsia="es-ES_tradnl"/>
        </w:rPr>
        <w:t xml:space="preserve"> Notifíquese</w:t>
      </w:r>
      <w:r w:rsidRPr="00EB2035">
        <w:rPr>
          <w:rFonts w:ascii="Palatino Linotype" w:eastAsiaTheme="minorEastAsia" w:hAnsi="Palatino Linotype"/>
          <w:color w:val="222222"/>
          <w:szCs w:val="17"/>
          <w:lang w:eastAsia="es-ES_tradnl"/>
        </w:rPr>
        <w:t xml:space="preserve"> a </w:t>
      </w:r>
      <w:r w:rsidRPr="00EB2035">
        <w:rPr>
          <w:rFonts w:ascii="Palatino Linotype" w:eastAsiaTheme="minorEastAsia" w:hAnsi="Palatino Linotype"/>
          <w:b/>
          <w:color w:val="222222"/>
          <w:szCs w:val="17"/>
          <w:lang w:eastAsia="es-ES_tradnl"/>
        </w:rPr>
        <w:t>LA</w:t>
      </w:r>
      <w:r w:rsidRPr="00EB2035">
        <w:rPr>
          <w:rFonts w:ascii="Palatino Linotype" w:eastAsiaTheme="minorEastAsia" w:hAnsi="Palatino Linotype"/>
          <w:color w:val="222222"/>
          <w:szCs w:val="17"/>
          <w:lang w:eastAsia="es-ES_tradnl"/>
        </w:rPr>
        <w:t xml:space="preserve"> </w:t>
      </w:r>
      <w:r w:rsidRPr="00EB2035">
        <w:rPr>
          <w:rFonts w:ascii="Palatino Linotype" w:eastAsiaTheme="minorEastAsia" w:hAnsi="Palatino Linotype"/>
          <w:b/>
          <w:color w:val="222222"/>
          <w:szCs w:val="17"/>
          <w:lang w:eastAsia="es-ES_tradnl"/>
        </w:rPr>
        <w:t>RECURRENTE</w:t>
      </w:r>
      <w:r w:rsidRPr="00EB2035">
        <w:rPr>
          <w:rFonts w:ascii="Palatino Linotype" w:eastAsiaTheme="minorEastAsia" w:hAnsi="Palatino Linotype"/>
          <w:color w:val="222222"/>
          <w:szCs w:val="17"/>
          <w:lang w:eastAsia="es-ES_tradnl"/>
        </w:rPr>
        <w:t xml:space="preserve"> la presente resolución</w:t>
      </w:r>
      <w:r w:rsidR="00024A26" w:rsidRPr="00EB2035">
        <w:rPr>
          <w:rFonts w:ascii="Palatino Linotype" w:eastAsiaTheme="minorEastAsia" w:hAnsi="Palatino Linotype"/>
          <w:color w:val="222222"/>
          <w:szCs w:val="17"/>
          <w:lang w:eastAsia="es-ES_tradnl"/>
        </w:rPr>
        <w:t>, los Informes Justificados, así como el alcance a</w:t>
      </w:r>
      <w:r w:rsidR="00372D9F" w:rsidRPr="00EB2035">
        <w:rPr>
          <w:rFonts w:ascii="Palatino Linotype" w:eastAsiaTheme="minorEastAsia" w:hAnsi="Palatino Linotype"/>
          <w:color w:val="222222"/>
          <w:szCs w:val="17"/>
          <w:lang w:eastAsia="es-ES_tradnl"/>
        </w:rPr>
        <w:t xml:space="preserve"> </w:t>
      </w:r>
      <w:r w:rsidR="00024A26" w:rsidRPr="00EB2035">
        <w:rPr>
          <w:rFonts w:ascii="Palatino Linotype" w:eastAsiaTheme="minorEastAsia" w:hAnsi="Palatino Linotype"/>
          <w:color w:val="222222"/>
          <w:szCs w:val="17"/>
          <w:lang w:eastAsia="es-ES_tradnl"/>
        </w:rPr>
        <w:t>l</w:t>
      </w:r>
      <w:r w:rsidR="00372D9F" w:rsidRPr="00EB2035">
        <w:rPr>
          <w:rFonts w:ascii="Palatino Linotype" w:eastAsiaTheme="minorEastAsia" w:hAnsi="Palatino Linotype"/>
          <w:color w:val="222222"/>
          <w:szCs w:val="17"/>
          <w:lang w:eastAsia="es-ES_tradnl"/>
        </w:rPr>
        <w:t>os</w:t>
      </w:r>
      <w:r w:rsidR="00024A26" w:rsidRPr="00EB2035">
        <w:rPr>
          <w:rFonts w:ascii="Palatino Linotype" w:eastAsiaTheme="minorEastAsia" w:hAnsi="Palatino Linotype"/>
          <w:color w:val="222222"/>
          <w:szCs w:val="17"/>
          <w:lang w:eastAsia="es-ES_tradnl"/>
        </w:rPr>
        <w:t xml:space="preserve"> mismo</w:t>
      </w:r>
      <w:r w:rsidR="00372D9F" w:rsidRPr="00EB2035">
        <w:rPr>
          <w:rFonts w:ascii="Palatino Linotype" w:eastAsiaTheme="minorEastAsia" w:hAnsi="Palatino Linotype"/>
          <w:color w:val="222222"/>
          <w:szCs w:val="17"/>
          <w:lang w:eastAsia="es-ES_tradnl"/>
        </w:rPr>
        <w:t>s</w:t>
      </w:r>
      <w:r w:rsidRPr="00EB2035">
        <w:rPr>
          <w:rFonts w:ascii="Palatino Linotype" w:eastAsiaTheme="minorEastAsia" w:hAnsi="Palatino Linotype"/>
          <w:color w:val="222222"/>
          <w:szCs w:val="17"/>
          <w:lang w:eastAsia="es-ES_tradnl"/>
        </w:rPr>
        <w:t xml:space="preserve">. </w:t>
      </w:r>
    </w:p>
    <w:p w14:paraId="1DBC2C37" w14:textId="77777777" w:rsidR="00DF427E" w:rsidRPr="00EB2035" w:rsidRDefault="00DF427E" w:rsidP="00DF427E">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14:paraId="56F8F71F" w14:textId="77777777" w:rsidR="00DF427E" w:rsidRPr="004A0F21" w:rsidRDefault="00DF427E" w:rsidP="00DF427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EB2035">
        <w:rPr>
          <w:rFonts w:ascii="Palatino Linotype" w:hAnsi="Palatino Linotype" w:cs="Arial"/>
          <w:b/>
          <w:color w:val="000000" w:themeColor="text1"/>
          <w:sz w:val="28"/>
          <w:szCs w:val="28"/>
        </w:rPr>
        <w:t xml:space="preserve">CUARTO. </w:t>
      </w:r>
      <w:r w:rsidRPr="00EB2035">
        <w:rPr>
          <w:rFonts w:ascii="Palatino Linotype" w:eastAsiaTheme="minorEastAsia" w:hAnsi="Palatino Linotype"/>
          <w:b/>
          <w:color w:val="222222"/>
          <w:szCs w:val="17"/>
          <w:lang w:eastAsia="es-ES_tradnl"/>
        </w:rPr>
        <w:t>Hágase del conocimiento</w:t>
      </w:r>
      <w:r w:rsidRPr="00EB2035">
        <w:rPr>
          <w:rFonts w:ascii="Palatino Linotype" w:eastAsiaTheme="minorEastAsia" w:hAnsi="Palatino Linotype"/>
          <w:color w:val="222222"/>
          <w:szCs w:val="17"/>
          <w:lang w:eastAsia="es-ES_tradnl"/>
        </w:rPr>
        <w:t xml:space="preserve"> a </w:t>
      </w:r>
      <w:r w:rsidRPr="00EB2035">
        <w:rPr>
          <w:rFonts w:ascii="Palatino Linotype" w:eastAsiaTheme="minorEastAsia" w:hAnsi="Palatino Linotype"/>
          <w:b/>
          <w:color w:val="222222"/>
          <w:szCs w:val="17"/>
          <w:lang w:eastAsia="es-ES_tradnl"/>
        </w:rPr>
        <w:t>LA</w:t>
      </w:r>
      <w:r w:rsidRPr="00EB2035">
        <w:rPr>
          <w:rFonts w:ascii="Palatino Linotype" w:eastAsiaTheme="minorEastAsia" w:hAnsi="Palatino Linotype"/>
          <w:color w:val="222222"/>
          <w:szCs w:val="17"/>
          <w:lang w:eastAsia="es-ES_tradnl"/>
        </w:rPr>
        <w:t xml:space="preserve"> </w:t>
      </w:r>
      <w:r w:rsidRPr="00EB2035">
        <w:rPr>
          <w:rFonts w:ascii="Palatino Linotype" w:eastAsiaTheme="minorEastAsia" w:hAnsi="Palatino Linotype"/>
          <w:b/>
          <w:color w:val="222222"/>
          <w:szCs w:val="17"/>
          <w:lang w:eastAsia="es-ES_tradnl"/>
        </w:rPr>
        <w:t>RECURRENTE</w:t>
      </w:r>
      <w:r w:rsidRPr="00EB2035">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374D8C7A" w14:textId="77777777" w:rsidR="00DB7FA0" w:rsidRPr="00A61068" w:rsidRDefault="00DB7FA0" w:rsidP="000D33A4">
      <w:pPr>
        <w:spacing w:line="360" w:lineRule="auto"/>
        <w:jc w:val="both"/>
        <w:rPr>
          <w:rFonts w:ascii="Palatino Linotype" w:eastAsia="Calibri" w:hAnsi="Palatino Linotype" w:cs="Arial"/>
        </w:rPr>
      </w:pPr>
    </w:p>
    <w:p w14:paraId="1AC3A9D8" w14:textId="5F57749F" w:rsidR="008D31BC" w:rsidRPr="00821016" w:rsidRDefault="008D31BC" w:rsidP="008D31B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37E41">
        <w:rPr>
          <w:rFonts w:ascii="Palatino Linotype" w:hAnsi="Palatino Linotype" w:cs="Arial"/>
        </w:rPr>
        <w:t>ASÍ LO RESUELVE, POR UNANIMIDAD DE VOTOS, EL PLENO DEL</w:t>
      </w:r>
      <w:r w:rsidRPr="00B37E41">
        <w:rPr>
          <w:rFonts w:ascii="Palatino Linotype" w:eastAsia="Arial Unicode MS" w:hAnsi="Palatino Linotype" w:cs="Arial"/>
        </w:rPr>
        <w:t xml:space="preserve"> INSTITUTO DE TRANSPARENCIA, ACCESO A LA INFORMACIÓN PÚBLICA Y PROTECCIÓN DE DATOS PERSONALES DEL ESTADO DE MÉXICO Y MUNICIPIOS</w:t>
      </w:r>
      <w:r w:rsidRPr="00B37E41">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B37E41">
        <w:rPr>
          <w:rFonts w:ascii="Palatino Linotype" w:hAnsi="Palatino Linotype" w:cs="Arial"/>
        </w:rPr>
        <w:t xml:space="preserve">; JAVIER MARTÍNEZ CRUZ Y LUIS GUSTAVO PARRA NORIEGA; EN LA TRIGÉSIMA OCTAVA SESIÓN ORDINARIA CELEBRADA EL </w:t>
      </w:r>
      <w:r w:rsidRPr="00B37E41">
        <w:rPr>
          <w:rFonts w:ascii="Palatino Linotype" w:hAnsi="Palatino Linotype"/>
          <w:lang w:val="es-ES_tradnl"/>
        </w:rPr>
        <w:t xml:space="preserve">DIECISIETE </w:t>
      </w:r>
      <w:r w:rsidRPr="00B37E41">
        <w:rPr>
          <w:rFonts w:ascii="Palatino Linotype" w:hAnsi="Palatino Linotype"/>
          <w:lang w:val="es-ES_tradnl"/>
        </w:rPr>
        <w:lastRenderedPageBreak/>
        <w:t>DE OCTUBRE DE</w:t>
      </w:r>
      <w:r w:rsidRPr="00B37E41">
        <w:rPr>
          <w:rFonts w:ascii="Palatino Linotype" w:hAnsi="Palatino Linotype" w:cs="Arial"/>
        </w:rPr>
        <w:t xml:space="preserve"> DOS MIL DIECIOCHO, ANTE EL SECRETARIO TÉCNICO DEL PLENO, </w:t>
      </w:r>
      <w:r w:rsidRPr="00B37E41">
        <w:rPr>
          <w:rFonts w:ascii="Palatino Linotype" w:hAnsi="Palatino Linotype"/>
          <w:lang w:val="es-ES_tradnl"/>
        </w:rPr>
        <w:t>ALEXIS TAPIA RAMÍREZ</w:t>
      </w:r>
      <w:r w:rsidRPr="00B37E41">
        <w:rPr>
          <w:rFonts w:ascii="Palatino Linotype" w:hAnsi="Palatino Linotype" w:cs="Arial"/>
        </w:rPr>
        <w:t>.</w:t>
      </w:r>
    </w:p>
    <w:p w14:paraId="1659CFA1" w14:textId="124C78D1" w:rsidR="00651BF4" w:rsidRDefault="00651BF4" w:rsidP="000D33A4">
      <w:pPr>
        <w:spacing w:line="360" w:lineRule="auto"/>
        <w:jc w:val="both"/>
        <w:rPr>
          <w:rFonts w:ascii="Palatino Linotype" w:eastAsia="Calibri" w:hAnsi="Palatino Linotype" w:cs="Arial"/>
        </w:rPr>
      </w:pPr>
    </w:p>
    <w:p w14:paraId="3196D2BB" w14:textId="77777777" w:rsidR="00B2470D" w:rsidRDefault="00B2470D" w:rsidP="00B2470D">
      <w:pPr>
        <w:jc w:val="center"/>
        <w:rPr>
          <w:rFonts w:ascii="Palatino Linotype" w:hAnsi="Palatino Linotype" w:cs="Arial"/>
          <w:b/>
        </w:rPr>
      </w:pPr>
    </w:p>
    <w:p w14:paraId="021F1360" w14:textId="77777777" w:rsidR="00B2470D" w:rsidRDefault="00B2470D" w:rsidP="00B2470D">
      <w:pPr>
        <w:jc w:val="center"/>
        <w:rPr>
          <w:rFonts w:ascii="Palatino Linotype" w:hAnsi="Palatino Linotype" w:cs="Arial"/>
          <w:b/>
        </w:rPr>
      </w:pPr>
    </w:p>
    <w:p w14:paraId="73093828" w14:textId="77777777" w:rsidR="00B2470D" w:rsidRPr="00BD4599" w:rsidRDefault="00B2470D" w:rsidP="00B2470D">
      <w:pPr>
        <w:jc w:val="center"/>
        <w:rPr>
          <w:rFonts w:ascii="Palatino Linotype" w:hAnsi="Palatino Linotype" w:cs="Arial"/>
          <w:b/>
        </w:rPr>
      </w:pPr>
      <w:r w:rsidRPr="00BD4599">
        <w:rPr>
          <w:rFonts w:ascii="Palatino Linotype" w:hAnsi="Palatino Linotype" w:cs="Arial"/>
          <w:b/>
        </w:rPr>
        <w:t xml:space="preserve">Zulema Martínez Sánchez </w:t>
      </w:r>
    </w:p>
    <w:p w14:paraId="43BC3F6E" w14:textId="77777777" w:rsidR="00B2470D" w:rsidRDefault="00B2470D" w:rsidP="00B2470D">
      <w:pPr>
        <w:jc w:val="center"/>
        <w:rPr>
          <w:rFonts w:ascii="Palatino Linotype" w:hAnsi="Palatino Linotype" w:cs="Arial"/>
        </w:rPr>
      </w:pPr>
      <w:r w:rsidRPr="00BD4599">
        <w:rPr>
          <w:rFonts w:ascii="Palatino Linotype" w:hAnsi="Palatino Linotype" w:cs="Arial"/>
        </w:rPr>
        <w:t>Comisionada Presidenta</w:t>
      </w:r>
    </w:p>
    <w:p w14:paraId="3875C6CB" w14:textId="66FC5BF5" w:rsidR="00E339CA" w:rsidRPr="00B166BC" w:rsidRDefault="00E339CA" w:rsidP="00B2470D">
      <w:pPr>
        <w:jc w:val="center"/>
        <w:rPr>
          <w:rFonts w:ascii="Palatino Linotype" w:hAnsi="Palatino Linotype" w:cs="Arial"/>
          <w:b/>
          <w:color w:val="FFFFFF" w:themeColor="background1"/>
        </w:rPr>
      </w:pPr>
      <w:r w:rsidRPr="00B166BC">
        <w:rPr>
          <w:rFonts w:ascii="Palatino Linotype" w:hAnsi="Palatino Linotype" w:cs="Arial"/>
          <w:b/>
          <w:color w:val="FFFFFF" w:themeColor="background1"/>
        </w:rPr>
        <w:t>(RÚBRICA)</w:t>
      </w:r>
    </w:p>
    <w:p w14:paraId="7B76CE7C" w14:textId="77777777" w:rsidR="00B2470D" w:rsidRPr="00B166BC" w:rsidRDefault="00B2470D" w:rsidP="00B2470D">
      <w:pPr>
        <w:tabs>
          <w:tab w:val="left" w:pos="6645"/>
        </w:tabs>
        <w:rPr>
          <w:rFonts w:ascii="Palatino Linotype" w:hAnsi="Palatino Linotype" w:cs="Arial"/>
          <w:color w:val="FFFFFF" w:themeColor="background1"/>
        </w:rPr>
      </w:pPr>
    </w:p>
    <w:p w14:paraId="17DC5E37" w14:textId="77777777" w:rsidR="00B2470D" w:rsidRPr="00BD4599" w:rsidRDefault="00B2470D" w:rsidP="00B2470D">
      <w:pPr>
        <w:rPr>
          <w:rFonts w:ascii="Palatino Linotype" w:hAnsi="Palatino Linotype" w:cs="Arial"/>
          <w:b/>
          <w:sz w:val="22"/>
        </w:rPr>
      </w:pPr>
      <w:r w:rsidRPr="00BD4599">
        <w:rPr>
          <w:rFonts w:ascii="Palatino Linotype" w:hAnsi="Palatino Linotype" w:cs="Arial"/>
          <w:b/>
          <w:sz w:val="22"/>
        </w:rPr>
        <w:t xml:space="preserve">                       </w:t>
      </w:r>
    </w:p>
    <w:p w14:paraId="7C171E7F" w14:textId="77777777" w:rsidR="00B2470D" w:rsidRPr="00BD4599" w:rsidRDefault="00B2470D" w:rsidP="00B2470D">
      <w:pPr>
        <w:rPr>
          <w:rFonts w:ascii="Palatino Linotype" w:hAnsi="Palatino Linotype" w:cs="Arial"/>
          <w:b/>
          <w:sz w:val="10"/>
        </w:rPr>
      </w:pPr>
    </w:p>
    <w:p w14:paraId="49CD9CE7" w14:textId="77777777" w:rsidR="00B2470D" w:rsidRPr="00BD4599" w:rsidRDefault="00B2470D" w:rsidP="00B2470D">
      <w:pPr>
        <w:rPr>
          <w:rFonts w:ascii="Palatino Linotype" w:hAnsi="Palatino Linotype" w:cs="Arial"/>
          <w:b/>
          <w:sz w:val="22"/>
        </w:rPr>
      </w:pPr>
      <w:r w:rsidRPr="00BD4599">
        <w:rPr>
          <w:rFonts w:ascii="Palatino Linotype" w:hAnsi="Palatino Linotype" w:cs="Arial"/>
          <w:b/>
          <w:sz w:val="22"/>
        </w:rPr>
        <w:t xml:space="preserve">                 </w:t>
      </w:r>
    </w:p>
    <w:tbl>
      <w:tblPr>
        <w:tblW w:w="9210" w:type="dxa"/>
        <w:jc w:val="center"/>
        <w:tblLayout w:type="fixed"/>
        <w:tblLook w:val="04A0" w:firstRow="1" w:lastRow="0" w:firstColumn="1" w:lastColumn="0" w:noHBand="0" w:noVBand="1"/>
      </w:tblPr>
      <w:tblGrid>
        <w:gridCol w:w="4393"/>
        <w:gridCol w:w="4817"/>
      </w:tblGrid>
      <w:tr w:rsidR="00B2470D" w:rsidRPr="00BD4599" w14:paraId="556DD005" w14:textId="77777777" w:rsidTr="006B7A56">
        <w:trPr>
          <w:jc w:val="center"/>
        </w:trPr>
        <w:tc>
          <w:tcPr>
            <w:tcW w:w="4393" w:type="dxa"/>
          </w:tcPr>
          <w:p w14:paraId="70092986" w14:textId="77777777" w:rsidR="00B2470D" w:rsidRPr="00BD4599" w:rsidRDefault="00B2470D" w:rsidP="006B7A56">
            <w:pPr>
              <w:jc w:val="center"/>
              <w:rPr>
                <w:rFonts w:ascii="Palatino Linotype" w:hAnsi="Palatino Linotype" w:cs="Arial"/>
                <w:b/>
              </w:rPr>
            </w:pPr>
            <w:r w:rsidRPr="00BD4599">
              <w:rPr>
                <w:rFonts w:ascii="Palatino Linotype" w:hAnsi="Palatino Linotype" w:cs="Arial"/>
                <w:b/>
              </w:rPr>
              <w:t>Eva Abaid Yapur</w:t>
            </w:r>
          </w:p>
          <w:p w14:paraId="2A8AF131" w14:textId="77777777" w:rsidR="00B2470D" w:rsidRPr="00BD4599" w:rsidRDefault="00B2470D" w:rsidP="006B7A56">
            <w:pPr>
              <w:jc w:val="center"/>
              <w:rPr>
                <w:rFonts w:ascii="Palatino Linotype" w:hAnsi="Palatino Linotype" w:cs="Arial"/>
              </w:rPr>
            </w:pPr>
            <w:r w:rsidRPr="00BD4599">
              <w:rPr>
                <w:rFonts w:ascii="Palatino Linotype" w:hAnsi="Palatino Linotype" w:cs="Arial"/>
              </w:rPr>
              <w:t>Comisionada</w:t>
            </w:r>
          </w:p>
          <w:p w14:paraId="2F53B3DA" w14:textId="72C4E763" w:rsidR="00B2470D" w:rsidRPr="00E339CA" w:rsidRDefault="00E339CA" w:rsidP="006B7A56">
            <w:pPr>
              <w:jc w:val="center"/>
              <w:rPr>
                <w:rFonts w:ascii="Palatino Linotype" w:hAnsi="Palatino Linotype" w:cs="Arial"/>
                <w:b/>
              </w:rPr>
            </w:pPr>
            <w:r w:rsidRPr="00B166BC">
              <w:rPr>
                <w:rFonts w:ascii="Palatino Linotype" w:hAnsi="Palatino Linotype" w:cs="Arial"/>
                <w:b/>
                <w:color w:val="FFFFFF" w:themeColor="background1"/>
              </w:rPr>
              <w:t>(RÚBRICA)</w:t>
            </w:r>
          </w:p>
        </w:tc>
        <w:tc>
          <w:tcPr>
            <w:tcW w:w="4817" w:type="dxa"/>
          </w:tcPr>
          <w:p w14:paraId="39277DE0" w14:textId="77777777" w:rsidR="00B2470D" w:rsidRPr="00BD4599" w:rsidRDefault="00B2470D" w:rsidP="006B7A56">
            <w:pPr>
              <w:jc w:val="center"/>
              <w:rPr>
                <w:rFonts w:ascii="Palatino Linotype" w:hAnsi="Palatino Linotype" w:cs="Arial"/>
                <w:b/>
              </w:rPr>
            </w:pPr>
            <w:r w:rsidRPr="00BD4599">
              <w:rPr>
                <w:rFonts w:ascii="Palatino Linotype" w:hAnsi="Palatino Linotype" w:cs="Arial"/>
                <w:b/>
              </w:rPr>
              <w:t>José Guadalupe Luna Hernández</w:t>
            </w:r>
          </w:p>
          <w:p w14:paraId="3B14BF62" w14:textId="77777777" w:rsidR="00B2470D" w:rsidRPr="00BD4599" w:rsidRDefault="00B2470D" w:rsidP="006B7A56">
            <w:pPr>
              <w:jc w:val="center"/>
              <w:rPr>
                <w:rFonts w:ascii="Palatino Linotype" w:hAnsi="Palatino Linotype" w:cs="Arial"/>
              </w:rPr>
            </w:pPr>
            <w:r w:rsidRPr="00BD4599">
              <w:rPr>
                <w:rFonts w:ascii="Palatino Linotype" w:hAnsi="Palatino Linotype" w:cs="Arial"/>
              </w:rPr>
              <w:t>Comisionado</w:t>
            </w:r>
          </w:p>
          <w:p w14:paraId="416DC974" w14:textId="6A82BB81" w:rsidR="00B2470D" w:rsidRPr="00B166BC" w:rsidRDefault="00E339CA" w:rsidP="006B7A56">
            <w:pPr>
              <w:jc w:val="center"/>
              <w:rPr>
                <w:rFonts w:ascii="Palatino Linotype" w:hAnsi="Palatino Linotype" w:cs="Arial"/>
                <w:b/>
                <w:color w:val="FFFFFF" w:themeColor="background1"/>
              </w:rPr>
            </w:pPr>
            <w:r w:rsidRPr="00B166BC">
              <w:rPr>
                <w:rFonts w:ascii="Palatino Linotype" w:hAnsi="Palatino Linotype" w:cs="Arial"/>
                <w:b/>
                <w:color w:val="FFFFFF" w:themeColor="background1"/>
              </w:rPr>
              <w:t>(RÚBRICA)</w:t>
            </w:r>
          </w:p>
          <w:p w14:paraId="2BD6404F" w14:textId="77777777" w:rsidR="00B2470D" w:rsidRPr="00BD4599" w:rsidRDefault="00B2470D" w:rsidP="006B7A56">
            <w:pPr>
              <w:rPr>
                <w:rFonts w:ascii="Palatino Linotype" w:hAnsi="Palatino Linotype" w:cs="Arial"/>
              </w:rPr>
            </w:pPr>
          </w:p>
        </w:tc>
      </w:tr>
      <w:tr w:rsidR="00B2470D" w:rsidRPr="00BD4599" w14:paraId="697DF941" w14:textId="77777777" w:rsidTr="006B7A56">
        <w:trPr>
          <w:jc w:val="center"/>
        </w:trPr>
        <w:tc>
          <w:tcPr>
            <w:tcW w:w="4393" w:type="dxa"/>
          </w:tcPr>
          <w:p w14:paraId="70D227EE" w14:textId="77777777" w:rsidR="00B2470D" w:rsidRPr="00BD4599" w:rsidRDefault="00B2470D" w:rsidP="006B7A56">
            <w:pPr>
              <w:rPr>
                <w:rFonts w:ascii="Palatino Linotype" w:hAnsi="Palatino Linotype" w:cs="Arial"/>
                <w:b/>
              </w:rPr>
            </w:pPr>
          </w:p>
        </w:tc>
        <w:tc>
          <w:tcPr>
            <w:tcW w:w="4817" w:type="dxa"/>
          </w:tcPr>
          <w:p w14:paraId="4952C6AD" w14:textId="77777777" w:rsidR="00B2470D" w:rsidRPr="00BD4599" w:rsidRDefault="00B2470D" w:rsidP="006B7A56">
            <w:pPr>
              <w:rPr>
                <w:rFonts w:ascii="Palatino Linotype" w:hAnsi="Palatino Linotype" w:cs="Arial"/>
              </w:rPr>
            </w:pPr>
          </w:p>
          <w:p w14:paraId="079CC660" w14:textId="77777777" w:rsidR="00B2470D" w:rsidRDefault="00B2470D" w:rsidP="006B7A56">
            <w:pPr>
              <w:rPr>
                <w:rFonts w:ascii="Palatino Linotype" w:hAnsi="Palatino Linotype" w:cs="Arial"/>
              </w:rPr>
            </w:pPr>
          </w:p>
          <w:p w14:paraId="2472F717" w14:textId="77777777" w:rsidR="00B2470D" w:rsidRPr="00BD4599" w:rsidRDefault="00B2470D" w:rsidP="006B7A56">
            <w:pPr>
              <w:rPr>
                <w:rFonts w:ascii="Palatino Linotype" w:hAnsi="Palatino Linotype" w:cs="Arial"/>
              </w:rPr>
            </w:pPr>
          </w:p>
        </w:tc>
      </w:tr>
      <w:tr w:rsidR="00B2470D" w:rsidRPr="00BD4599" w14:paraId="3C0629DD" w14:textId="77777777" w:rsidTr="006B7A56">
        <w:trPr>
          <w:jc w:val="center"/>
        </w:trPr>
        <w:tc>
          <w:tcPr>
            <w:tcW w:w="4393" w:type="dxa"/>
          </w:tcPr>
          <w:p w14:paraId="20D032E5" w14:textId="77777777" w:rsidR="00B2470D" w:rsidRPr="00BD4599" w:rsidRDefault="00B2470D" w:rsidP="006B7A56">
            <w:pPr>
              <w:rPr>
                <w:rFonts w:ascii="Palatino Linotype" w:hAnsi="Palatino Linotype" w:cs="Arial"/>
                <w:b/>
              </w:rPr>
            </w:pPr>
          </w:p>
        </w:tc>
        <w:tc>
          <w:tcPr>
            <w:tcW w:w="4817" w:type="dxa"/>
          </w:tcPr>
          <w:p w14:paraId="6E3D2D77" w14:textId="77777777" w:rsidR="00B2470D" w:rsidRPr="00BD4599" w:rsidRDefault="00B2470D" w:rsidP="006B7A56">
            <w:pPr>
              <w:rPr>
                <w:rFonts w:ascii="Palatino Linotype" w:hAnsi="Palatino Linotype" w:cs="Arial"/>
                <w:b/>
                <w:sz w:val="16"/>
              </w:rPr>
            </w:pPr>
          </w:p>
        </w:tc>
      </w:tr>
    </w:tbl>
    <w:p w14:paraId="5380D209" w14:textId="77777777" w:rsidR="00B2470D" w:rsidRPr="00BD4599" w:rsidRDefault="00B2470D" w:rsidP="00B2470D">
      <w:pPr>
        <w:tabs>
          <w:tab w:val="left" w:pos="6330"/>
        </w:tabs>
        <w:rPr>
          <w:rFonts w:ascii="Palatino Linotype" w:hAnsi="Palatino Linotype" w:cs="Arial"/>
          <w:b/>
        </w:rPr>
      </w:pPr>
      <w:r w:rsidRPr="00691E1F">
        <w:rPr>
          <w:rFonts w:ascii="Palatino Linotype" w:hAnsi="Palatino Linotype"/>
          <w:noProof/>
          <w:lang w:eastAsia="es-MX"/>
        </w:rPr>
        <mc:AlternateContent>
          <mc:Choice Requires="wps">
            <w:drawing>
              <wp:anchor distT="45720" distB="45720" distL="114300" distR="114300" simplePos="0" relativeHeight="251660288" behindDoc="0" locked="0" layoutInCell="1" allowOverlap="1" wp14:anchorId="0E0118C7" wp14:editId="5B204842">
                <wp:simplePos x="0" y="0"/>
                <wp:positionH relativeFrom="column">
                  <wp:posOffset>272415</wp:posOffset>
                </wp:positionH>
                <wp:positionV relativeFrom="paragraph">
                  <wp:posOffset>64135</wp:posOffset>
                </wp:positionV>
                <wp:extent cx="2360930" cy="1404620"/>
                <wp:effectExtent l="0" t="0" r="0" b="317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920AABD" w14:textId="77777777" w:rsidR="00227062" w:rsidRPr="00BD4599" w:rsidRDefault="00227062" w:rsidP="00B2470D">
                            <w:pPr>
                              <w:jc w:val="center"/>
                              <w:rPr>
                                <w:rFonts w:ascii="Palatino Linotype" w:hAnsi="Palatino Linotype" w:cs="Arial"/>
                                <w:b/>
                              </w:rPr>
                            </w:pPr>
                            <w:r w:rsidRPr="00BD4599">
                              <w:rPr>
                                <w:rFonts w:ascii="Palatino Linotype" w:hAnsi="Palatino Linotype" w:cs="Arial"/>
                                <w:b/>
                              </w:rPr>
                              <w:t>Javier Martínez Cruz</w:t>
                            </w:r>
                          </w:p>
                          <w:p w14:paraId="1542D6FA" w14:textId="77777777" w:rsidR="00227062" w:rsidRPr="00BD4599" w:rsidRDefault="00227062" w:rsidP="00B2470D">
                            <w:pPr>
                              <w:jc w:val="center"/>
                              <w:rPr>
                                <w:rFonts w:ascii="Palatino Linotype" w:hAnsi="Palatino Linotype" w:cs="Arial"/>
                              </w:rPr>
                            </w:pPr>
                            <w:r w:rsidRPr="00BD4599">
                              <w:rPr>
                                <w:rFonts w:ascii="Palatino Linotype" w:hAnsi="Palatino Linotype" w:cs="Arial"/>
                              </w:rPr>
                              <w:t>Comisionado</w:t>
                            </w:r>
                          </w:p>
                          <w:p w14:paraId="403DDEC8" w14:textId="0E55095B" w:rsidR="00227062" w:rsidRPr="00B166BC" w:rsidRDefault="00E339CA" w:rsidP="00B2470D">
                            <w:pPr>
                              <w:tabs>
                                <w:tab w:val="left" w:pos="6330"/>
                              </w:tabs>
                              <w:jc w:val="center"/>
                              <w:rPr>
                                <w:rFonts w:ascii="Palatino Linotype" w:hAnsi="Palatino Linotype" w:cs="Arial"/>
                                <w:b/>
                                <w:color w:val="FFFFFF" w:themeColor="background1"/>
                              </w:rPr>
                            </w:pPr>
                            <w:r w:rsidRPr="00B166BC">
                              <w:rPr>
                                <w:rFonts w:ascii="Palatino Linotype" w:hAnsi="Palatino Linotype" w:cs="Arial"/>
                                <w:b/>
                                <w:color w:val="FFFFFF" w:themeColor="background1"/>
                              </w:rPr>
                              <w:t>(RÚBRICA)</w:t>
                            </w:r>
                          </w:p>
                          <w:p w14:paraId="20986DB5" w14:textId="77777777" w:rsidR="00227062" w:rsidRDefault="00227062" w:rsidP="00B2470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E0118C7" id="_x0000_t202" coordsize="21600,21600" o:spt="202" path="m,l,21600r21600,l21600,xe">
                <v:stroke joinstyle="miter"/>
                <v:path gradientshapeok="t" o:connecttype="rect"/>
              </v:shapetype>
              <v:shape id="Cuadro de texto 2" o:spid="_x0000_s1026" type="#_x0000_t202" style="position:absolute;margin-left:21.45pt;margin-top:5.0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" filled="f" stroked="f">
                <v:textbox style="mso-fit-shape-to-text:t">
                  <w:txbxContent>
                    <w:p w14:paraId="1920AABD" w14:textId="77777777" w:rsidR="00227062" w:rsidRPr="00BD4599" w:rsidRDefault="00227062" w:rsidP="00B2470D">
                      <w:pPr>
                        <w:jc w:val="center"/>
                        <w:rPr>
                          <w:rFonts w:ascii="Palatino Linotype" w:hAnsi="Palatino Linotype" w:cs="Arial"/>
                          <w:b/>
                        </w:rPr>
                      </w:pPr>
                      <w:r w:rsidRPr="00BD4599">
                        <w:rPr>
                          <w:rFonts w:ascii="Palatino Linotype" w:hAnsi="Palatino Linotype" w:cs="Arial"/>
                          <w:b/>
                        </w:rPr>
                        <w:t>Javier Martínez Cruz</w:t>
                      </w:r>
                    </w:p>
                    <w:p w14:paraId="1542D6FA" w14:textId="77777777" w:rsidR="00227062" w:rsidRPr="00BD4599" w:rsidRDefault="00227062" w:rsidP="00B2470D">
                      <w:pPr>
                        <w:jc w:val="center"/>
                        <w:rPr>
                          <w:rFonts w:ascii="Palatino Linotype" w:hAnsi="Palatino Linotype" w:cs="Arial"/>
                        </w:rPr>
                      </w:pPr>
                      <w:r w:rsidRPr="00BD4599">
                        <w:rPr>
                          <w:rFonts w:ascii="Palatino Linotype" w:hAnsi="Palatino Linotype" w:cs="Arial"/>
                        </w:rPr>
                        <w:t>Comisionado</w:t>
                      </w:r>
                    </w:p>
                    <w:p w14:paraId="403DDEC8" w14:textId="0E55095B" w:rsidR="00227062" w:rsidRPr="00B166BC" w:rsidRDefault="00E339CA" w:rsidP="00B2470D">
                      <w:pPr>
                        <w:tabs>
                          <w:tab w:val="left" w:pos="6330"/>
                        </w:tabs>
                        <w:jc w:val="center"/>
                        <w:rPr>
                          <w:rFonts w:ascii="Palatino Linotype" w:hAnsi="Palatino Linotype" w:cs="Arial"/>
                          <w:b/>
                          <w:color w:val="FFFFFF" w:themeColor="background1"/>
                        </w:rPr>
                      </w:pPr>
                      <w:r w:rsidRPr="00B166BC">
                        <w:rPr>
                          <w:rFonts w:ascii="Palatino Linotype" w:hAnsi="Palatino Linotype" w:cs="Arial"/>
                          <w:b/>
                          <w:color w:val="FFFFFF" w:themeColor="background1"/>
                        </w:rPr>
                        <w:t>(RÚBRICA)</w:t>
                      </w:r>
                    </w:p>
                    <w:p w14:paraId="20986DB5" w14:textId="77777777" w:rsidR="00227062" w:rsidRDefault="00227062" w:rsidP="00B2470D"/>
                  </w:txbxContent>
                </v:textbox>
              </v:shape>
            </w:pict>
          </mc:Fallback>
        </mc:AlternateContent>
      </w:r>
      <w:r w:rsidRPr="00691E1F">
        <w:rPr>
          <w:rFonts w:ascii="Palatino Linotype" w:hAnsi="Palatino Linotype"/>
          <w:noProof/>
          <w:lang w:eastAsia="es-MX"/>
        </w:rPr>
        <mc:AlternateContent>
          <mc:Choice Requires="wps">
            <w:drawing>
              <wp:anchor distT="45720" distB="45720" distL="114300" distR="114300" simplePos="0" relativeHeight="251659264" behindDoc="0" locked="0" layoutInCell="1" allowOverlap="1" wp14:anchorId="0080EE23" wp14:editId="6D3C663D">
                <wp:simplePos x="0" y="0"/>
                <wp:positionH relativeFrom="column">
                  <wp:posOffset>3120390</wp:posOffset>
                </wp:positionH>
                <wp:positionV relativeFrom="paragraph">
                  <wp:posOffset>73660</wp:posOffset>
                </wp:positionV>
                <wp:extent cx="2360930" cy="1404620"/>
                <wp:effectExtent l="0" t="0" r="0" b="31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8A65B55" w14:textId="77777777" w:rsidR="00227062" w:rsidRPr="00BD4599" w:rsidRDefault="00227062" w:rsidP="00B2470D">
                            <w:pPr>
                              <w:jc w:val="center"/>
                              <w:rPr>
                                <w:rFonts w:ascii="Palatino Linotype" w:hAnsi="Palatino Linotype" w:cs="Arial"/>
                                <w:b/>
                              </w:rPr>
                            </w:pPr>
                            <w:r>
                              <w:rPr>
                                <w:rFonts w:ascii="Palatino Linotype" w:hAnsi="Palatino Linotype" w:cs="Arial"/>
                                <w:b/>
                              </w:rPr>
                              <w:t>Luis Gustavo Parra Noriega</w:t>
                            </w:r>
                          </w:p>
                          <w:p w14:paraId="010AB0E3" w14:textId="77777777" w:rsidR="00227062" w:rsidRPr="00BD4599" w:rsidRDefault="00227062" w:rsidP="00B2470D">
                            <w:pPr>
                              <w:jc w:val="center"/>
                              <w:rPr>
                                <w:rFonts w:ascii="Palatino Linotype" w:hAnsi="Palatino Linotype" w:cs="Arial"/>
                              </w:rPr>
                            </w:pPr>
                            <w:r w:rsidRPr="00BD4599">
                              <w:rPr>
                                <w:rFonts w:ascii="Palatino Linotype" w:hAnsi="Palatino Linotype" w:cs="Arial"/>
                              </w:rPr>
                              <w:t>Comisionado</w:t>
                            </w:r>
                          </w:p>
                          <w:p w14:paraId="1230A240" w14:textId="69BD9D97" w:rsidR="00227062" w:rsidRPr="00B166BC" w:rsidRDefault="00E339CA" w:rsidP="00B2470D">
                            <w:pPr>
                              <w:tabs>
                                <w:tab w:val="left" w:pos="6330"/>
                              </w:tabs>
                              <w:jc w:val="center"/>
                              <w:rPr>
                                <w:rFonts w:ascii="Palatino Linotype" w:hAnsi="Palatino Linotype" w:cs="Arial"/>
                                <w:b/>
                                <w:color w:val="FFFFFF" w:themeColor="background1"/>
                              </w:rPr>
                            </w:pPr>
                            <w:r w:rsidRPr="00B166BC">
                              <w:rPr>
                                <w:rFonts w:ascii="Palatino Linotype" w:hAnsi="Palatino Linotype" w:cs="Arial"/>
                                <w:b/>
                                <w:color w:val="FFFFFF" w:themeColor="background1"/>
                              </w:rPr>
                              <w:t>(RÚBRICA)</w:t>
                            </w:r>
                          </w:p>
                          <w:p w14:paraId="6ECD240D" w14:textId="77777777" w:rsidR="00227062" w:rsidRDefault="00227062" w:rsidP="00B2470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80EE23" id="_x0000_s1027" type="#_x0000_t202" style="position:absolute;margin-left:245.7pt;margin-top:5.8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" filled="f" stroked="f">
                <v:textbox style="mso-fit-shape-to-text:t">
                  <w:txbxContent>
                    <w:p w14:paraId="58A65B55" w14:textId="77777777" w:rsidR="00227062" w:rsidRPr="00BD4599" w:rsidRDefault="00227062" w:rsidP="00B2470D">
                      <w:pPr>
                        <w:jc w:val="center"/>
                        <w:rPr>
                          <w:rFonts w:ascii="Palatino Linotype" w:hAnsi="Palatino Linotype" w:cs="Arial"/>
                          <w:b/>
                        </w:rPr>
                      </w:pPr>
                      <w:r>
                        <w:rPr>
                          <w:rFonts w:ascii="Palatino Linotype" w:hAnsi="Palatino Linotype" w:cs="Arial"/>
                          <w:b/>
                        </w:rPr>
                        <w:t>Luis Gustavo Parra Noriega</w:t>
                      </w:r>
                    </w:p>
                    <w:p w14:paraId="010AB0E3" w14:textId="77777777" w:rsidR="00227062" w:rsidRPr="00BD4599" w:rsidRDefault="00227062" w:rsidP="00B2470D">
                      <w:pPr>
                        <w:jc w:val="center"/>
                        <w:rPr>
                          <w:rFonts w:ascii="Palatino Linotype" w:hAnsi="Palatino Linotype" w:cs="Arial"/>
                        </w:rPr>
                      </w:pPr>
                      <w:r w:rsidRPr="00BD4599">
                        <w:rPr>
                          <w:rFonts w:ascii="Palatino Linotype" w:hAnsi="Palatino Linotype" w:cs="Arial"/>
                        </w:rPr>
                        <w:t>Comisionado</w:t>
                      </w:r>
                    </w:p>
                    <w:p w14:paraId="1230A240" w14:textId="69BD9D97" w:rsidR="00227062" w:rsidRPr="00B166BC" w:rsidRDefault="00E339CA" w:rsidP="00B2470D">
                      <w:pPr>
                        <w:tabs>
                          <w:tab w:val="left" w:pos="6330"/>
                        </w:tabs>
                        <w:jc w:val="center"/>
                        <w:rPr>
                          <w:rFonts w:ascii="Palatino Linotype" w:hAnsi="Palatino Linotype" w:cs="Arial"/>
                          <w:b/>
                          <w:color w:val="FFFFFF" w:themeColor="background1"/>
                        </w:rPr>
                      </w:pPr>
                      <w:r w:rsidRPr="00B166BC">
                        <w:rPr>
                          <w:rFonts w:ascii="Palatino Linotype" w:hAnsi="Palatino Linotype" w:cs="Arial"/>
                          <w:b/>
                          <w:color w:val="FFFFFF" w:themeColor="background1"/>
                        </w:rPr>
                        <w:t>(RÚBRICA)</w:t>
                      </w:r>
                    </w:p>
                    <w:p w14:paraId="6ECD240D" w14:textId="77777777" w:rsidR="00227062" w:rsidRDefault="00227062" w:rsidP="00B2470D"/>
                  </w:txbxContent>
                </v:textbox>
              </v:shape>
            </w:pict>
          </mc:Fallback>
        </mc:AlternateContent>
      </w:r>
    </w:p>
    <w:p w14:paraId="10067971" w14:textId="77777777" w:rsidR="00B2470D" w:rsidRPr="00BD4599" w:rsidRDefault="00B2470D" w:rsidP="00B2470D">
      <w:pPr>
        <w:tabs>
          <w:tab w:val="left" w:pos="6330"/>
        </w:tabs>
        <w:rPr>
          <w:rFonts w:ascii="Palatino Linotype" w:hAnsi="Palatino Linotype" w:cs="Arial"/>
          <w:b/>
        </w:rPr>
      </w:pPr>
    </w:p>
    <w:p w14:paraId="636D932E" w14:textId="77777777" w:rsidR="00B2470D" w:rsidRPr="00BD4599" w:rsidRDefault="00B2470D" w:rsidP="00B2470D">
      <w:pPr>
        <w:tabs>
          <w:tab w:val="left" w:pos="6330"/>
        </w:tabs>
        <w:rPr>
          <w:rFonts w:ascii="Palatino Linotype" w:hAnsi="Palatino Linotype" w:cs="Arial"/>
          <w:b/>
        </w:rPr>
      </w:pPr>
    </w:p>
    <w:p w14:paraId="7DB42F36" w14:textId="77777777" w:rsidR="00B2470D" w:rsidRDefault="00B2470D" w:rsidP="00B2470D">
      <w:pPr>
        <w:tabs>
          <w:tab w:val="left" w:pos="6330"/>
        </w:tabs>
        <w:rPr>
          <w:rFonts w:ascii="Palatino Linotype" w:hAnsi="Palatino Linotype" w:cs="Arial"/>
          <w:b/>
        </w:rPr>
      </w:pPr>
    </w:p>
    <w:p w14:paraId="04843337" w14:textId="77777777" w:rsidR="00B2470D" w:rsidRDefault="00B2470D" w:rsidP="00B2470D">
      <w:pPr>
        <w:tabs>
          <w:tab w:val="left" w:pos="6330"/>
        </w:tabs>
        <w:rPr>
          <w:rFonts w:ascii="Palatino Linotype" w:hAnsi="Palatino Linotype" w:cs="Arial"/>
          <w:b/>
        </w:rPr>
      </w:pPr>
    </w:p>
    <w:p w14:paraId="5A604BAC" w14:textId="77777777" w:rsidR="00B2470D" w:rsidRPr="00BD4599" w:rsidRDefault="00B2470D" w:rsidP="00B2470D">
      <w:pPr>
        <w:tabs>
          <w:tab w:val="left" w:pos="6330"/>
        </w:tabs>
        <w:rPr>
          <w:rFonts w:ascii="Palatino Linotype" w:hAnsi="Palatino Linotype" w:cs="Arial"/>
          <w:b/>
        </w:rPr>
      </w:pPr>
    </w:p>
    <w:p w14:paraId="3B43EE4F" w14:textId="77777777" w:rsidR="00B2470D" w:rsidRPr="00BD4599" w:rsidRDefault="00B2470D" w:rsidP="00B2470D">
      <w:pPr>
        <w:jc w:val="center"/>
        <w:rPr>
          <w:rFonts w:ascii="Palatino Linotype" w:hAnsi="Palatino Linotype" w:cs="Arial"/>
          <w:b/>
        </w:rPr>
      </w:pPr>
      <w:r w:rsidRPr="00BD4599">
        <w:rPr>
          <w:rFonts w:ascii="Palatino Linotype" w:hAnsi="Palatino Linotype" w:cs="Arial"/>
          <w:b/>
        </w:rPr>
        <w:t>Alexis Tapia Ramírez</w:t>
      </w:r>
    </w:p>
    <w:p w14:paraId="381A2AF6" w14:textId="77777777" w:rsidR="00B2470D" w:rsidRDefault="00B2470D" w:rsidP="00B2470D">
      <w:pPr>
        <w:jc w:val="center"/>
        <w:rPr>
          <w:rFonts w:ascii="Palatino Linotype" w:hAnsi="Palatino Linotype" w:cs="Arial"/>
        </w:rPr>
      </w:pPr>
      <w:r w:rsidRPr="00BD4599">
        <w:rPr>
          <w:rFonts w:ascii="Palatino Linotype" w:hAnsi="Palatino Linotype" w:cs="Arial"/>
        </w:rPr>
        <w:t>Secretario Técnico del Pleno</w:t>
      </w:r>
    </w:p>
    <w:p w14:paraId="2A539082" w14:textId="35EC87E9" w:rsidR="00E339CA" w:rsidRPr="00B166BC" w:rsidRDefault="00E339CA" w:rsidP="00B2470D">
      <w:pPr>
        <w:jc w:val="center"/>
        <w:rPr>
          <w:rFonts w:ascii="Palatino Linotype" w:hAnsi="Palatino Linotype" w:cs="Arial"/>
          <w:b/>
          <w:color w:val="FFFFFF" w:themeColor="background1"/>
        </w:rPr>
      </w:pPr>
      <w:r w:rsidRPr="00B166BC">
        <w:rPr>
          <w:rFonts w:ascii="Palatino Linotype" w:hAnsi="Palatino Linotype" w:cs="Arial"/>
          <w:b/>
          <w:color w:val="FFFFFF" w:themeColor="background1"/>
        </w:rPr>
        <w:t>(RÚBRICA)</w:t>
      </w:r>
    </w:p>
    <w:p w14:paraId="20CC31EA" w14:textId="77777777" w:rsidR="00B2470D" w:rsidRDefault="00B2470D" w:rsidP="000D33A4">
      <w:pPr>
        <w:jc w:val="both"/>
        <w:rPr>
          <w:rFonts w:ascii="Palatino Linotype" w:hAnsi="Palatino Linotype" w:cs="Arial"/>
          <w:sz w:val="22"/>
        </w:rPr>
      </w:pPr>
    </w:p>
    <w:p w14:paraId="0A931673" w14:textId="098B8064" w:rsidR="008D70A9" w:rsidRPr="006D6969" w:rsidRDefault="00651BF4" w:rsidP="000D33A4">
      <w:pPr>
        <w:jc w:val="both"/>
        <w:rPr>
          <w:rFonts w:ascii="Palatino Linotype" w:hAnsi="Palatino Linotype" w:cs="Arial"/>
          <w:sz w:val="22"/>
        </w:rPr>
      </w:pPr>
      <w:r w:rsidRPr="006D6969">
        <w:rPr>
          <w:rFonts w:ascii="Palatino Linotype" w:hAnsi="Palatino Linotype" w:cs="Arial"/>
          <w:sz w:val="22"/>
        </w:rPr>
        <w:t xml:space="preserve">Esta hoja corresponde a la resolución de fecha </w:t>
      </w:r>
      <w:r w:rsidR="002B0616">
        <w:rPr>
          <w:rFonts w:ascii="Palatino Linotype" w:hAnsi="Palatino Linotype" w:cs="Arial"/>
          <w:sz w:val="22"/>
        </w:rPr>
        <w:t>diecisiete de octubre</w:t>
      </w:r>
      <w:r w:rsidR="008D31BC">
        <w:rPr>
          <w:rFonts w:ascii="Palatino Linotype" w:hAnsi="Palatino Linotype" w:cs="Arial"/>
          <w:sz w:val="22"/>
        </w:rPr>
        <w:t xml:space="preserve"> </w:t>
      </w:r>
      <w:r w:rsidR="006D6969">
        <w:rPr>
          <w:rFonts w:ascii="Palatino Linotype" w:hAnsi="Palatino Linotype" w:cs="Arial"/>
          <w:sz w:val="22"/>
        </w:rPr>
        <w:t>de dos mil dieciocho</w:t>
      </w:r>
      <w:r w:rsidRPr="006D6969">
        <w:rPr>
          <w:rFonts w:ascii="Palatino Linotype" w:hAnsi="Palatino Linotype" w:cs="Arial"/>
          <w:sz w:val="22"/>
        </w:rPr>
        <w:t xml:space="preserve">, emitida en </w:t>
      </w:r>
      <w:r w:rsidR="00C561C4">
        <w:rPr>
          <w:rFonts w:ascii="Palatino Linotype" w:hAnsi="Palatino Linotype" w:cs="Arial"/>
          <w:sz w:val="22"/>
        </w:rPr>
        <w:t>los</w:t>
      </w:r>
      <w:r w:rsidRPr="006D6969">
        <w:rPr>
          <w:rFonts w:ascii="Palatino Linotype" w:hAnsi="Palatino Linotype" w:cs="Arial"/>
          <w:sz w:val="22"/>
        </w:rPr>
        <w:t xml:space="preserve"> recurso</w:t>
      </w:r>
      <w:r w:rsidR="00C561C4">
        <w:rPr>
          <w:rFonts w:ascii="Palatino Linotype" w:hAnsi="Palatino Linotype" w:cs="Arial"/>
          <w:sz w:val="22"/>
        </w:rPr>
        <w:t>s</w:t>
      </w:r>
      <w:r w:rsidRPr="006D6969">
        <w:rPr>
          <w:rFonts w:ascii="Palatino Linotype" w:hAnsi="Palatino Linotype" w:cs="Arial"/>
          <w:sz w:val="22"/>
        </w:rPr>
        <w:t xml:space="preserve"> de revisión número</w:t>
      </w:r>
      <w:r w:rsidR="00C561C4">
        <w:rPr>
          <w:rFonts w:ascii="Palatino Linotype" w:hAnsi="Palatino Linotype" w:cs="Arial"/>
          <w:sz w:val="22"/>
        </w:rPr>
        <w:t>s</w:t>
      </w:r>
      <w:r w:rsidRPr="006D6969">
        <w:rPr>
          <w:rFonts w:ascii="Palatino Linotype" w:hAnsi="Palatino Linotype" w:cs="Arial"/>
          <w:sz w:val="22"/>
        </w:rPr>
        <w:t xml:space="preserve"> 0</w:t>
      </w:r>
      <w:r w:rsidR="006F786C">
        <w:rPr>
          <w:rFonts w:ascii="Palatino Linotype" w:hAnsi="Palatino Linotype" w:cs="Arial"/>
          <w:sz w:val="22"/>
        </w:rPr>
        <w:t>3042</w:t>
      </w:r>
      <w:r w:rsidRPr="006D6969">
        <w:rPr>
          <w:rFonts w:ascii="Palatino Linotype" w:hAnsi="Palatino Linotype" w:cs="Arial"/>
          <w:sz w:val="22"/>
        </w:rPr>
        <w:t>/INFOEM/IP/RR/201</w:t>
      </w:r>
      <w:r w:rsidR="006D6969">
        <w:rPr>
          <w:rFonts w:ascii="Palatino Linotype" w:hAnsi="Palatino Linotype" w:cs="Arial"/>
          <w:sz w:val="22"/>
        </w:rPr>
        <w:t>8</w:t>
      </w:r>
      <w:r w:rsidR="006F786C">
        <w:rPr>
          <w:rFonts w:ascii="Palatino Linotype" w:hAnsi="Palatino Linotype" w:cs="Arial"/>
          <w:sz w:val="22"/>
        </w:rPr>
        <w:t xml:space="preserve">, </w:t>
      </w:r>
      <w:r w:rsidR="006F786C" w:rsidRPr="006D6969">
        <w:rPr>
          <w:rFonts w:ascii="Palatino Linotype" w:hAnsi="Palatino Linotype" w:cs="Arial"/>
          <w:sz w:val="22"/>
        </w:rPr>
        <w:t>0</w:t>
      </w:r>
      <w:r w:rsidR="006F786C">
        <w:rPr>
          <w:rFonts w:ascii="Palatino Linotype" w:hAnsi="Palatino Linotype" w:cs="Arial"/>
          <w:sz w:val="22"/>
        </w:rPr>
        <w:t>3043</w:t>
      </w:r>
      <w:r w:rsidR="006F786C" w:rsidRPr="006D6969">
        <w:rPr>
          <w:rFonts w:ascii="Palatino Linotype" w:hAnsi="Palatino Linotype" w:cs="Arial"/>
          <w:sz w:val="22"/>
        </w:rPr>
        <w:t>/INFOEM/IP/RR/201</w:t>
      </w:r>
      <w:r w:rsidR="006F786C">
        <w:rPr>
          <w:rFonts w:ascii="Palatino Linotype" w:hAnsi="Palatino Linotype" w:cs="Arial"/>
          <w:sz w:val="22"/>
        </w:rPr>
        <w:t>8</w:t>
      </w:r>
      <w:r w:rsidR="00B2470D">
        <w:rPr>
          <w:rFonts w:ascii="Palatino Linotype" w:hAnsi="Palatino Linotype" w:cs="Arial"/>
          <w:sz w:val="22"/>
        </w:rPr>
        <w:t xml:space="preserve"> </w:t>
      </w:r>
      <w:r w:rsidR="006F786C">
        <w:rPr>
          <w:rFonts w:ascii="Palatino Linotype" w:hAnsi="Palatino Linotype" w:cs="Arial"/>
          <w:sz w:val="22"/>
        </w:rPr>
        <w:t>y</w:t>
      </w:r>
      <w:r w:rsidR="00B2470D">
        <w:rPr>
          <w:rFonts w:ascii="Palatino Linotype" w:hAnsi="Palatino Linotype" w:cs="Arial"/>
          <w:sz w:val="22"/>
        </w:rPr>
        <w:t xml:space="preserve"> </w:t>
      </w:r>
      <w:r w:rsidR="006F786C" w:rsidRPr="006D6969">
        <w:rPr>
          <w:rFonts w:ascii="Palatino Linotype" w:hAnsi="Palatino Linotype" w:cs="Arial"/>
          <w:sz w:val="22"/>
        </w:rPr>
        <w:t>0</w:t>
      </w:r>
      <w:r w:rsidR="006F786C">
        <w:rPr>
          <w:rFonts w:ascii="Palatino Linotype" w:hAnsi="Palatino Linotype" w:cs="Arial"/>
          <w:sz w:val="22"/>
        </w:rPr>
        <w:t>3044</w:t>
      </w:r>
      <w:r w:rsidR="006F786C" w:rsidRPr="006D6969">
        <w:rPr>
          <w:rFonts w:ascii="Palatino Linotype" w:hAnsi="Palatino Linotype" w:cs="Arial"/>
          <w:sz w:val="22"/>
        </w:rPr>
        <w:t>/INFOEM/IP/RR/201</w:t>
      </w:r>
      <w:r w:rsidR="006F786C">
        <w:rPr>
          <w:rFonts w:ascii="Palatino Linotype" w:hAnsi="Palatino Linotype" w:cs="Arial"/>
          <w:sz w:val="22"/>
        </w:rPr>
        <w:t>8</w:t>
      </w:r>
      <w:r w:rsidRPr="006D6969">
        <w:rPr>
          <w:rFonts w:ascii="Palatino Linotype" w:hAnsi="Palatino Linotype" w:cs="Arial"/>
          <w:sz w:val="22"/>
        </w:rPr>
        <w:t xml:space="preserve">. </w:t>
      </w:r>
    </w:p>
    <w:p w14:paraId="63478A0F" w14:textId="099DECC3" w:rsidR="003C6789" w:rsidRPr="00C4501B" w:rsidRDefault="008D70A9" w:rsidP="000D33A4">
      <w:pPr>
        <w:jc w:val="both"/>
        <w:rPr>
          <w:rFonts w:ascii="Palatino Linotype" w:hAnsi="Palatino Linotype"/>
        </w:rPr>
      </w:pPr>
      <w:r w:rsidRPr="006D6969">
        <w:rPr>
          <w:rFonts w:ascii="Palatino Linotype" w:hAnsi="Palatino Linotype" w:cs="Arial"/>
          <w:sz w:val="22"/>
        </w:rPr>
        <w:t>Y</w:t>
      </w:r>
      <w:r w:rsidR="001F592D">
        <w:rPr>
          <w:rFonts w:ascii="Palatino Linotype" w:hAnsi="Palatino Linotype" w:cs="Arial"/>
          <w:sz w:val="22"/>
        </w:rPr>
        <w:t>SM/LAGO</w:t>
      </w:r>
    </w:p>
    <w:sectPr w:rsidR="003C6789" w:rsidRPr="00C4501B" w:rsidSect="00C4501B">
      <w:headerReference w:type="default" r:id="rId30"/>
      <w:footerReference w:type="default" r:id="rId31"/>
      <w:headerReference w:type="first" r:id="rId32"/>
      <w:footerReference w:type="first" r:id="rId3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02A02" w14:textId="77777777" w:rsidR="002C633A" w:rsidRDefault="002C633A" w:rsidP="00C80F8C">
      <w:r>
        <w:separator/>
      </w:r>
    </w:p>
  </w:endnote>
  <w:endnote w:type="continuationSeparator" w:id="0">
    <w:p w14:paraId="5B1D239B" w14:textId="77777777" w:rsidR="002C633A" w:rsidRDefault="002C633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227062" w:rsidRPr="00A2780F" w:rsidRDefault="00227062"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45A08">
      <w:rPr>
        <w:rFonts w:ascii="Arial" w:hAnsi="Arial" w:cs="Arial"/>
        <w:b/>
        <w:bCs/>
        <w:noProof/>
        <w:sz w:val="20"/>
        <w:szCs w:val="20"/>
      </w:rPr>
      <w:t>37</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45A08">
      <w:rPr>
        <w:rFonts w:ascii="Arial" w:hAnsi="Arial" w:cs="Arial"/>
        <w:b/>
        <w:bCs/>
        <w:noProof/>
        <w:sz w:val="20"/>
        <w:szCs w:val="20"/>
      </w:rPr>
      <w:t>37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227062" w:rsidRPr="00070856" w:rsidRDefault="00227062"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45A08">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45A08">
      <w:rPr>
        <w:rFonts w:ascii="Arial" w:hAnsi="Arial" w:cs="Arial"/>
        <w:b/>
        <w:bCs/>
        <w:noProof/>
        <w:sz w:val="20"/>
        <w:szCs w:val="20"/>
      </w:rPr>
      <w:t>37</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A69D9" w14:textId="77777777" w:rsidR="002C633A" w:rsidRDefault="002C633A" w:rsidP="00C80F8C">
      <w:r>
        <w:separator/>
      </w:r>
    </w:p>
  </w:footnote>
  <w:footnote w:type="continuationSeparator" w:id="0">
    <w:p w14:paraId="36100F29" w14:textId="77777777" w:rsidR="002C633A" w:rsidRDefault="002C633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828"/>
      <w:gridCol w:w="2551"/>
      <w:gridCol w:w="2977"/>
    </w:tblGrid>
    <w:tr w:rsidR="00227062" w:rsidRPr="008F2CCC" w14:paraId="154EF727" w14:textId="77777777" w:rsidTr="009C1BFA">
      <w:tc>
        <w:tcPr>
          <w:tcW w:w="3828" w:type="dxa"/>
        </w:tcPr>
        <w:p w14:paraId="3CDD74BB" w14:textId="7796755D" w:rsidR="00227062" w:rsidRPr="008F2CCC" w:rsidRDefault="00227062" w:rsidP="009C1BFA">
          <w:pPr>
            <w:rPr>
              <w:rFonts w:ascii="Palatino Linotype" w:hAnsi="Palatino Linotype"/>
              <w:b/>
              <w:sz w:val="22"/>
              <w:szCs w:val="22"/>
              <w:lang w:val="es-ES_tradnl"/>
            </w:rPr>
          </w:pPr>
        </w:p>
      </w:tc>
      <w:tc>
        <w:tcPr>
          <w:tcW w:w="2551" w:type="dxa"/>
          <w:shd w:val="clear" w:color="auto" w:fill="auto"/>
        </w:tcPr>
        <w:p w14:paraId="16D40546" w14:textId="77777777" w:rsidR="00227062" w:rsidRPr="00664658" w:rsidRDefault="00227062" w:rsidP="009C1BFA">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7" w:type="dxa"/>
          <w:shd w:val="clear" w:color="auto" w:fill="auto"/>
          <w:vAlign w:val="center"/>
        </w:tcPr>
        <w:p w14:paraId="5EDB1203" w14:textId="6E362733" w:rsidR="00227062" w:rsidRPr="00664658" w:rsidRDefault="00227062" w:rsidP="001E6C63">
          <w:pPr>
            <w:jc w:val="both"/>
            <w:rPr>
              <w:rFonts w:ascii="Palatino Linotype" w:hAnsi="Palatino Linotype"/>
              <w:b/>
              <w:sz w:val="22"/>
              <w:szCs w:val="22"/>
              <w:lang w:val="es-ES_tradnl"/>
            </w:rPr>
          </w:pPr>
          <w:r w:rsidRPr="00862DCE">
            <w:rPr>
              <w:rFonts w:ascii="Palatino Linotype" w:hAnsi="Palatino Linotype"/>
              <w:b/>
              <w:sz w:val="22"/>
              <w:szCs w:val="22"/>
              <w:lang w:val="es-ES_tradnl"/>
            </w:rPr>
            <w:t>0</w:t>
          </w:r>
          <w:r>
            <w:rPr>
              <w:rFonts w:ascii="Palatino Linotype" w:hAnsi="Palatino Linotype"/>
              <w:b/>
              <w:sz w:val="22"/>
              <w:szCs w:val="22"/>
              <w:lang w:val="es-ES_tradnl"/>
            </w:rPr>
            <w:t>3042</w:t>
          </w:r>
          <w:r w:rsidRPr="00862DCE">
            <w:rPr>
              <w:rFonts w:ascii="Palatino Linotype" w:hAnsi="Palatino Linotype"/>
              <w:b/>
              <w:sz w:val="22"/>
              <w:szCs w:val="22"/>
              <w:lang w:val="es-ES_tradnl"/>
            </w:rPr>
            <w:t>/INFOEM/IP/RR/2018</w:t>
          </w:r>
          <w:r>
            <w:rPr>
              <w:rFonts w:ascii="Palatino Linotype" w:hAnsi="Palatino Linotype"/>
              <w:b/>
              <w:sz w:val="22"/>
              <w:szCs w:val="22"/>
              <w:lang w:val="es-ES_tradnl"/>
            </w:rPr>
            <w:t xml:space="preserve"> y acumulados</w:t>
          </w:r>
        </w:p>
      </w:tc>
    </w:tr>
    <w:tr w:rsidR="00227062" w:rsidRPr="008F2CCC" w14:paraId="051549AD" w14:textId="77777777" w:rsidTr="009C1BFA">
      <w:tc>
        <w:tcPr>
          <w:tcW w:w="3828" w:type="dxa"/>
        </w:tcPr>
        <w:p w14:paraId="116C4287" w14:textId="77777777" w:rsidR="00227062" w:rsidRPr="008F2CCC" w:rsidRDefault="00227062" w:rsidP="00070856">
          <w:pPr>
            <w:rPr>
              <w:rFonts w:ascii="Palatino Linotype" w:hAnsi="Palatino Linotype"/>
              <w:b/>
              <w:sz w:val="22"/>
              <w:szCs w:val="22"/>
              <w:lang w:val="es-ES_tradnl"/>
            </w:rPr>
          </w:pPr>
        </w:p>
      </w:tc>
      <w:tc>
        <w:tcPr>
          <w:tcW w:w="2551" w:type="dxa"/>
          <w:shd w:val="clear" w:color="auto" w:fill="auto"/>
        </w:tcPr>
        <w:p w14:paraId="0140E0BB" w14:textId="4154AE20" w:rsidR="00227062" w:rsidRPr="00664658" w:rsidRDefault="00227062"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7" w:type="dxa"/>
          <w:shd w:val="clear" w:color="auto" w:fill="auto"/>
          <w:vAlign w:val="center"/>
        </w:tcPr>
        <w:p w14:paraId="30FA1570" w14:textId="0F0F0633" w:rsidR="00227062" w:rsidRPr="00664658" w:rsidRDefault="00227062" w:rsidP="009C1BFA">
          <w:pPr>
            <w:jc w:val="both"/>
            <w:rPr>
              <w:rFonts w:ascii="Palatino Linotype" w:hAnsi="Palatino Linotype"/>
              <w:b/>
              <w:sz w:val="22"/>
              <w:szCs w:val="22"/>
              <w:lang w:val="es-ES_tradnl"/>
            </w:rPr>
          </w:pPr>
          <w:r w:rsidRPr="00862DCE">
            <w:rPr>
              <w:rFonts w:ascii="Palatino Linotype" w:hAnsi="Palatino Linotype"/>
              <w:b/>
              <w:sz w:val="22"/>
              <w:szCs w:val="22"/>
            </w:rPr>
            <w:t>Universidad Politécnica del Valle de Toluca</w:t>
          </w:r>
        </w:p>
      </w:tc>
    </w:tr>
    <w:tr w:rsidR="00227062" w:rsidRPr="008F2CCC" w14:paraId="0B02D443" w14:textId="77777777" w:rsidTr="009C1BFA">
      <w:trPr>
        <w:trHeight w:val="228"/>
      </w:trPr>
      <w:tc>
        <w:tcPr>
          <w:tcW w:w="3828" w:type="dxa"/>
        </w:tcPr>
        <w:p w14:paraId="1CB8249D" w14:textId="77777777" w:rsidR="00227062" w:rsidRPr="008F2CCC" w:rsidRDefault="00227062" w:rsidP="00070856">
          <w:pPr>
            <w:rPr>
              <w:rFonts w:ascii="Palatino Linotype" w:hAnsi="Palatino Linotype"/>
              <w:b/>
              <w:sz w:val="22"/>
              <w:szCs w:val="22"/>
              <w:lang w:val="es-ES_tradnl"/>
            </w:rPr>
          </w:pPr>
        </w:p>
      </w:tc>
      <w:tc>
        <w:tcPr>
          <w:tcW w:w="2551" w:type="dxa"/>
          <w:shd w:val="clear" w:color="auto" w:fill="auto"/>
        </w:tcPr>
        <w:p w14:paraId="5F61640D" w14:textId="55F78A93" w:rsidR="00227062" w:rsidRPr="00664658" w:rsidRDefault="00227062"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7" w:type="dxa"/>
          <w:shd w:val="clear" w:color="auto" w:fill="auto"/>
        </w:tcPr>
        <w:p w14:paraId="36483415" w14:textId="44D0A594" w:rsidR="00227062" w:rsidRPr="00664658" w:rsidRDefault="00227062"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227062" w:rsidRPr="001779E0" w:rsidRDefault="00227062"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7" w:type="dxa"/>
      <w:tblInd w:w="-142" w:type="dxa"/>
      <w:tblLayout w:type="fixed"/>
      <w:tblLook w:val="04A0" w:firstRow="1" w:lastRow="0" w:firstColumn="1" w:lastColumn="0" w:noHBand="0" w:noVBand="1"/>
    </w:tblPr>
    <w:tblGrid>
      <w:gridCol w:w="3544"/>
      <w:gridCol w:w="2694"/>
      <w:gridCol w:w="3119"/>
    </w:tblGrid>
    <w:tr w:rsidR="00227062" w:rsidRPr="008F2CCC" w14:paraId="370E62A7" w14:textId="77777777" w:rsidTr="006A343C">
      <w:tc>
        <w:tcPr>
          <w:tcW w:w="3544" w:type="dxa"/>
          <w:vMerge w:val="restart"/>
        </w:tcPr>
        <w:p w14:paraId="6E5814BA" w14:textId="622164B3" w:rsidR="00227062" w:rsidRPr="008F2CCC" w:rsidRDefault="00227062" w:rsidP="00A2780F">
          <w:pPr>
            <w:rPr>
              <w:rFonts w:ascii="Palatino Linotype" w:hAnsi="Palatino Linotype"/>
              <w:b/>
              <w:sz w:val="22"/>
              <w:szCs w:val="22"/>
              <w:lang w:val="es-ES_tradnl"/>
            </w:rPr>
          </w:pPr>
        </w:p>
      </w:tc>
      <w:tc>
        <w:tcPr>
          <w:tcW w:w="2694" w:type="dxa"/>
          <w:shd w:val="clear" w:color="auto" w:fill="auto"/>
        </w:tcPr>
        <w:p w14:paraId="7DD7A485" w14:textId="4E2C60D3" w:rsidR="00227062" w:rsidRPr="008F2CCC" w:rsidRDefault="0022706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119" w:type="dxa"/>
          <w:shd w:val="clear" w:color="auto" w:fill="auto"/>
          <w:vAlign w:val="center"/>
        </w:tcPr>
        <w:p w14:paraId="76CFD1CE" w14:textId="33A64893" w:rsidR="00227062" w:rsidRDefault="00227062" w:rsidP="003B0F1E">
          <w:pPr>
            <w:jc w:val="both"/>
            <w:rPr>
              <w:rFonts w:ascii="Palatino Linotype" w:hAnsi="Palatino Linotype"/>
              <w:b/>
              <w:sz w:val="22"/>
              <w:szCs w:val="22"/>
              <w:lang w:val="es-ES_tradnl"/>
            </w:rPr>
          </w:pPr>
          <w:r w:rsidRPr="00862DCE">
            <w:rPr>
              <w:rFonts w:ascii="Palatino Linotype" w:hAnsi="Palatino Linotype"/>
              <w:b/>
              <w:sz w:val="22"/>
              <w:szCs w:val="22"/>
              <w:lang w:val="es-ES_tradnl"/>
            </w:rPr>
            <w:t>0</w:t>
          </w:r>
          <w:r>
            <w:rPr>
              <w:rFonts w:ascii="Palatino Linotype" w:hAnsi="Palatino Linotype"/>
              <w:b/>
              <w:sz w:val="22"/>
              <w:szCs w:val="22"/>
              <w:lang w:val="es-ES_tradnl"/>
            </w:rPr>
            <w:t>3042</w:t>
          </w:r>
          <w:r w:rsidRPr="00862DCE">
            <w:rPr>
              <w:rFonts w:ascii="Palatino Linotype" w:hAnsi="Palatino Linotype"/>
              <w:b/>
              <w:sz w:val="22"/>
              <w:szCs w:val="22"/>
              <w:lang w:val="es-ES_tradnl"/>
            </w:rPr>
            <w:t>/INFOEM/IP/RR/2018</w:t>
          </w:r>
          <w:r>
            <w:rPr>
              <w:rFonts w:ascii="Palatino Linotype" w:hAnsi="Palatino Linotype"/>
              <w:b/>
              <w:sz w:val="22"/>
              <w:szCs w:val="22"/>
              <w:lang w:val="es-ES_tradnl"/>
            </w:rPr>
            <w:t xml:space="preserve"> y</w:t>
          </w:r>
        </w:p>
        <w:p w14:paraId="54CF7D7F" w14:textId="6D216985" w:rsidR="00227062" w:rsidRPr="008F2CCC" w:rsidRDefault="00227062" w:rsidP="003B0F1E">
          <w:pPr>
            <w:jc w:val="both"/>
            <w:rPr>
              <w:rFonts w:ascii="Palatino Linotype" w:hAnsi="Palatino Linotype"/>
              <w:b/>
              <w:sz w:val="22"/>
              <w:szCs w:val="22"/>
              <w:lang w:val="es-ES_tradnl"/>
            </w:rPr>
          </w:pPr>
          <w:r>
            <w:rPr>
              <w:rFonts w:ascii="Palatino Linotype" w:hAnsi="Palatino Linotype"/>
              <w:b/>
              <w:sz w:val="22"/>
              <w:szCs w:val="22"/>
              <w:lang w:val="es-ES_tradnl"/>
            </w:rPr>
            <w:t>acumulados</w:t>
          </w:r>
        </w:p>
      </w:tc>
    </w:tr>
    <w:tr w:rsidR="00227062" w:rsidRPr="008F2CCC" w14:paraId="2A49028F" w14:textId="77777777" w:rsidTr="006A343C">
      <w:tc>
        <w:tcPr>
          <w:tcW w:w="3544" w:type="dxa"/>
          <w:vMerge/>
        </w:tcPr>
        <w:p w14:paraId="1FDE168B" w14:textId="1DB0B5B6" w:rsidR="00227062" w:rsidRPr="008F2CCC" w:rsidRDefault="00227062" w:rsidP="00A2780F">
          <w:pPr>
            <w:rPr>
              <w:rFonts w:ascii="Palatino Linotype" w:hAnsi="Palatino Linotype"/>
              <w:b/>
              <w:sz w:val="22"/>
              <w:szCs w:val="22"/>
              <w:lang w:val="es-ES_tradnl"/>
            </w:rPr>
          </w:pPr>
        </w:p>
      </w:tc>
      <w:tc>
        <w:tcPr>
          <w:tcW w:w="2694" w:type="dxa"/>
          <w:shd w:val="clear" w:color="auto" w:fill="auto"/>
          <w:vAlign w:val="center"/>
        </w:tcPr>
        <w:p w14:paraId="3DEB81A0" w14:textId="442022A6" w:rsidR="00227062" w:rsidRPr="008F2CCC" w:rsidRDefault="0022706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14:paraId="0ED8B29E" w14:textId="05EDEFD2" w:rsidR="00227062" w:rsidRPr="008F2CCC" w:rsidRDefault="00D45A08" w:rsidP="00EE412D">
          <w:pPr>
            <w:ind w:right="-108"/>
            <w:jc w:val="both"/>
            <w:rPr>
              <w:rFonts w:ascii="Palatino Linotype" w:hAnsi="Palatino Linotype"/>
              <w:b/>
              <w:sz w:val="22"/>
              <w:szCs w:val="22"/>
              <w:lang w:val="es-ES_tradnl"/>
            </w:rPr>
          </w:pPr>
          <w:r>
            <w:rPr>
              <w:rFonts w:ascii="Palatino Linotype" w:hAnsi="Palatino Linotype"/>
              <w:b/>
              <w:sz w:val="22"/>
              <w:szCs w:val="22"/>
              <w:lang w:val="es-ES_tradnl"/>
            </w:rPr>
            <w:t>XXXXXXXXXXXXXXXXXXXX</w:t>
          </w:r>
        </w:p>
      </w:tc>
    </w:tr>
    <w:tr w:rsidR="00227062" w:rsidRPr="008F2CCC" w14:paraId="7598ED9D" w14:textId="77777777" w:rsidTr="006A343C">
      <w:trPr>
        <w:trHeight w:val="228"/>
      </w:trPr>
      <w:tc>
        <w:tcPr>
          <w:tcW w:w="3544" w:type="dxa"/>
          <w:vMerge/>
        </w:tcPr>
        <w:p w14:paraId="5979EB6D" w14:textId="77777777" w:rsidR="00227062" w:rsidRPr="008F2CCC" w:rsidRDefault="00227062" w:rsidP="00E37C88">
          <w:pPr>
            <w:rPr>
              <w:rFonts w:ascii="Palatino Linotype" w:hAnsi="Palatino Linotype"/>
              <w:b/>
              <w:sz w:val="22"/>
              <w:szCs w:val="22"/>
              <w:lang w:val="es-ES_tradnl"/>
            </w:rPr>
          </w:pPr>
        </w:p>
      </w:tc>
      <w:tc>
        <w:tcPr>
          <w:tcW w:w="2694" w:type="dxa"/>
          <w:shd w:val="clear" w:color="auto" w:fill="auto"/>
        </w:tcPr>
        <w:p w14:paraId="4DF3F367" w14:textId="28099F54" w:rsidR="00227062" w:rsidRPr="008F2CCC" w:rsidRDefault="0022706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119" w:type="dxa"/>
          <w:shd w:val="clear" w:color="auto" w:fill="auto"/>
          <w:vAlign w:val="center"/>
        </w:tcPr>
        <w:p w14:paraId="42A2AB78" w14:textId="2897EDED" w:rsidR="00227062" w:rsidRPr="00462829" w:rsidRDefault="00227062" w:rsidP="002B4301">
          <w:pPr>
            <w:jc w:val="both"/>
            <w:rPr>
              <w:rFonts w:ascii="Palatino Linotype" w:hAnsi="Palatino Linotype"/>
              <w:b/>
              <w:sz w:val="22"/>
              <w:szCs w:val="22"/>
            </w:rPr>
          </w:pPr>
          <w:r w:rsidRPr="00862DCE">
            <w:rPr>
              <w:rFonts w:ascii="Palatino Linotype" w:hAnsi="Palatino Linotype"/>
              <w:b/>
              <w:sz w:val="22"/>
              <w:szCs w:val="22"/>
            </w:rPr>
            <w:t>Universidad Politécnica del Valle de Toluca</w:t>
          </w:r>
        </w:p>
      </w:tc>
    </w:tr>
    <w:tr w:rsidR="00227062" w:rsidRPr="008F2CCC" w14:paraId="20801730" w14:textId="77777777" w:rsidTr="006A343C">
      <w:tc>
        <w:tcPr>
          <w:tcW w:w="3544" w:type="dxa"/>
          <w:vMerge/>
        </w:tcPr>
        <w:p w14:paraId="61F88FB6" w14:textId="77777777" w:rsidR="00227062" w:rsidRPr="008F2CCC" w:rsidRDefault="00227062" w:rsidP="00A2780F">
          <w:pPr>
            <w:rPr>
              <w:rFonts w:ascii="Palatino Linotype" w:hAnsi="Palatino Linotype"/>
              <w:b/>
              <w:sz w:val="22"/>
              <w:szCs w:val="22"/>
              <w:lang w:val="es-ES_tradnl"/>
            </w:rPr>
          </w:pPr>
        </w:p>
      </w:tc>
      <w:tc>
        <w:tcPr>
          <w:tcW w:w="2694" w:type="dxa"/>
          <w:shd w:val="clear" w:color="auto" w:fill="auto"/>
        </w:tcPr>
        <w:p w14:paraId="06E083C5" w14:textId="45D6BF7C" w:rsidR="00227062" w:rsidRPr="008F2CCC" w:rsidRDefault="0022706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119" w:type="dxa"/>
          <w:shd w:val="clear" w:color="auto" w:fill="auto"/>
        </w:tcPr>
        <w:p w14:paraId="6E2BC70C" w14:textId="64BE7F77" w:rsidR="00227062" w:rsidRPr="008F2CCC" w:rsidRDefault="0022706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227062" w:rsidRPr="009F1AB6" w:rsidRDefault="00227062">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74DD9"/>
    <w:multiLevelType w:val="hybridMultilevel"/>
    <w:tmpl w:val="1FE850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CE359B"/>
    <w:multiLevelType w:val="hybridMultilevel"/>
    <w:tmpl w:val="7A50C2D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1C4214"/>
    <w:multiLevelType w:val="hybridMultilevel"/>
    <w:tmpl w:val="CFEE52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557A57"/>
    <w:multiLevelType w:val="hybridMultilevel"/>
    <w:tmpl w:val="082A8766"/>
    <w:lvl w:ilvl="0" w:tplc="8A6E1FC4">
      <w:start w:val="7"/>
      <w:numFmt w:val="bullet"/>
      <w:lvlText w:val="-"/>
      <w:lvlJc w:val="left"/>
      <w:pPr>
        <w:ind w:left="1353" w:hanging="360"/>
      </w:pPr>
      <w:rPr>
        <w:rFonts w:ascii="Times New Roman" w:eastAsia="Times New Roman" w:hAnsi="Times New Roman" w:cs="Times New Roman" w:hint="default"/>
        <w:b w:val="0"/>
        <w:i w:val="0"/>
        <w:sz w:val="24"/>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4" w15:restartNumberingAfterBreak="0">
    <w:nsid w:val="0B562691"/>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1581965"/>
    <w:multiLevelType w:val="hybridMultilevel"/>
    <w:tmpl w:val="113A5ABE"/>
    <w:lvl w:ilvl="0" w:tplc="963881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CF7C9E"/>
    <w:multiLevelType w:val="hybridMultilevel"/>
    <w:tmpl w:val="0AD62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6537D5"/>
    <w:multiLevelType w:val="hybridMultilevel"/>
    <w:tmpl w:val="6AD856B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E262DE"/>
    <w:multiLevelType w:val="hybridMultilevel"/>
    <w:tmpl w:val="8BE0B910"/>
    <w:lvl w:ilvl="0" w:tplc="A006B828">
      <w:start w:val="11"/>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7034CB"/>
    <w:multiLevelType w:val="hybridMultilevel"/>
    <w:tmpl w:val="5A2498DA"/>
    <w:lvl w:ilvl="0" w:tplc="4BF8E0F4">
      <w:start w:val="1"/>
      <w:numFmt w:val="lowerLetter"/>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A77671"/>
    <w:multiLevelType w:val="hybridMultilevel"/>
    <w:tmpl w:val="01380F20"/>
    <w:lvl w:ilvl="0" w:tplc="95FA2414">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2" w15:restartNumberingAfterBreak="0">
    <w:nsid w:val="2AE71EF5"/>
    <w:multiLevelType w:val="hybridMultilevel"/>
    <w:tmpl w:val="1292D45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3" w15:restartNumberingAfterBreak="0">
    <w:nsid w:val="2DC51667"/>
    <w:multiLevelType w:val="hybridMultilevel"/>
    <w:tmpl w:val="7E8644C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6F2152"/>
    <w:multiLevelType w:val="hybridMultilevel"/>
    <w:tmpl w:val="0756D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2207FC"/>
    <w:multiLevelType w:val="hybridMultilevel"/>
    <w:tmpl w:val="EFEE1DB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8D4411"/>
    <w:multiLevelType w:val="hybridMultilevel"/>
    <w:tmpl w:val="06183178"/>
    <w:lvl w:ilvl="0" w:tplc="30520DBC">
      <w:start w:val="1"/>
      <w:numFmt w:val="lowerLetter"/>
      <w:lvlText w:val="%1)"/>
      <w:lvlJc w:val="left"/>
      <w:pPr>
        <w:ind w:left="2995" w:hanging="360"/>
      </w:pPr>
      <w:rPr>
        <w:rFonts w:ascii="Palatino Linotype" w:eastAsia="Times New Roman" w:hAnsi="Palatino Linotype" w:cs="Times New Roman"/>
      </w:rPr>
    </w:lvl>
    <w:lvl w:ilvl="1" w:tplc="080A0019">
      <w:start w:val="1"/>
      <w:numFmt w:val="lowerLetter"/>
      <w:lvlText w:val="%2."/>
      <w:lvlJc w:val="left"/>
      <w:pPr>
        <w:ind w:left="3715" w:hanging="360"/>
      </w:pPr>
    </w:lvl>
    <w:lvl w:ilvl="2" w:tplc="080A001B" w:tentative="1">
      <w:start w:val="1"/>
      <w:numFmt w:val="lowerRoman"/>
      <w:lvlText w:val="%3."/>
      <w:lvlJc w:val="right"/>
      <w:pPr>
        <w:ind w:left="4435" w:hanging="180"/>
      </w:pPr>
    </w:lvl>
    <w:lvl w:ilvl="3" w:tplc="080A000F" w:tentative="1">
      <w:start w:val="1"/>
      <w:numFmt w:val="decimal"/>
      <w:lvlText w:val="%4."/>
      <w:lvlJc w:val="left"/>
      <w:pPr>
        <w:ind w:left="5155" w:hanging="360"/>
      </w:pPr>
    </w:lvl>
    <w:lvl w:ilvl="4" w:tplc="080A0019" w:tentative="1">
      <w:start w:val="1"/>
      <w:numFmt w:val="lowerLetter"/>
      <w:lvlText w:val="%5."/>
      <w:lvlJc w:val="left"/>
      <w:pPr>
        <w:ind w:left="5875" w:hanging="360"/>
      </w:pPr>
    </w:lvl>
    <w:lvl w:ilvl="5" w:tplc="080A001B" w:tentative="1">
      <w:start w:val="1"/>
      <w:numFmt w:val="lowerRoman"/>
      <w:lvlText w:val="%6."/>
      <w:lvlJc w:val="right"/>
      <w:pPr>
        <w:ind w:left="6595" w:hanging="180"/>
      </w:pPr>
    </w:lvl>
    <w:lvl w:ilvl="6" w:tplc="080A000F" w:tentative="1">
      <w:start w:val="1"/>
      <w:numFmt w:val="decimal"/>
      <w:lvlText w:val="%7."/>
      <w:lvlJc w:val="left"/>
      <w:pPr>
        <w:ind w:left="7315" w:hanging="360"/>
      </w:pPr>
    </w:lvl>
    <w:lvl w:ilvl="7" w:tplc="080A0019" w:tentative="1">
      <w:start w:val="1"/>
      <w:numFmt w:val="lowerLetter"/>
      <w:lvlText w:val="%8."/>
      <w:lvlJc w:val="left"/>
      <w:pPr>
        <w:ind w:left="8035" w:hanging="360"/>
      </w:pPr>
    </w:lvl>
    <w:lvl w:ilvl="8" w:tplc="080A001B" w:tentative="1">
      <w:start w:val="1"/>
      <w:numFmt w:val="lowerRoman"/>
      <w:lvlText w:val="%9."/>
      <w:lvlJc w:val="right"/>
      <w:pPr>
        <w:ind w:left="8755" w:hanging="180"/>
      </w:pPr>
    </w:lvl>
  </w:abstractNum>
  <w:abstractNum w:abstractNumId="17" w15:restartNumberingAfterBreak="0">
    <w:nsid w:val="3C0C671D"/>
    <w:multiLevelType w:val="hybridMultilevel"/>
    <w:tmpl w:val="2938A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6D5EB0"/>
    <w:multiLevelType w:val="hybridMultilevel"/>
    <w:tmpl w:val="1A88398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97105F"/>
    <w:multiLevelType w:val="hybridMultilevel"/>
    <w:tmpl w:val="6A1E6BE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15:restartNumberingAfterBreak="0">
    <w:nsid w:val="46016114"/>
    <w:multiLevelType w:val="hybridMultilevel"/>
    <w:tmpl w:val="17C0892E"/>
    <w:lvl w:ilvl="0" w:tplc="080A0019">
      <w:start w:val="9"/>
      <w:numFmt w:val="lowerLetter"/>
      <w:lvlText w:val="%1."/>
      <w:lvlJc w:val="left"/>
      <w:pPr>
        <w:ind w:left="2307" w:hanging="360"/>
      </w:pPr>
      <w:rPr>
        <w:rFonts w:hint="default"/>
      </w:rPr>
    </w:lvl>
    <w:lvl w:ilvl="1" w:tplc="080A0019" w:tentative="1">
      <w:start w:val="1"/>
      <w:numFmt w:val="lowerLetter"/>
      <w:lvlText w:val="%2."/>
      <w:lvlJc w:val="left"/>
      <w:pPr>
        <w:ind w:left="3027" w:hanging="360"/>
      </w:pPr>
    </w:lvl>
    <w:lvl w:ilvl="2" w:tplc="080A001B" w:tentative="1">
      <w:start w:val="1"/>
      <w:numFmt w:val="lowerRoman"/>
      <w:lvlText w:val="%3."/>
      <w:lvlJc w:val="right"/>
      <w:pPr>
        <w:ind w:left="3747" w:hanging="180"/>
      </w:pPr>
    </w:lvl>
    <w:lvl w:ilvl="3" w:tplc="080A000F" w:tentative="1">
      <w:start w:val="1"/>
      <w:numFmt w:val="decimal"/>
      <w:lvlText w:val="%4."/>
      <w:lvlJc w:val="left"/>
      <w:pPr>
        <w:ind w:left="4467" w:hanging="360"/>
      </w:pPr>
    </w:lvl>
    <w:lvl w:ilvl="4" w:tplc="080A0019" w:tentative="1">
      <w:start w:val="1"/>
      <w:numFmt w:val="lowerLetter"/>
      <w:lvlText w:val="%5."/>
      <w:lvlJc w:val="left"/>
      <w:pPr>
        <w:ind w:left="5187" w:hanging="360"/>
      </w:pPr>
    </w:lvl>
    <w:lvl w:ilvl="5" w:tplc="080A001B" w:tentative="1">
      <w:start w:val="1"/>
      <w:numFmt w:val="lowerRoman"/>
      <w:lvlText w:val="%6."/>
      <w:lvlJc w:val="right"/>
      <w:pPr>
        <w:ind w:left="5907" w:hanging="180"/>
      </w:pPr>
    </w:lvl>
    <w:lvl w:ilvl="6" w:tplc="080A000F" w:tentative="1">
      <w:start w:val="1"/>
      <w:numFmt w:val="decimal"/>
      <w:lvlText w:val="%7."/>
      <w:lvlJc w:val="left"/>
      <w:pPr>
        <w:ind w:left="6627" w:hanging="360"/>
      </w:pPr>
    </w:lvl>
    <w:lvl w:ilvl="7" w:tplc="080A0019" w:tentative="1">
      <w:start w:val="1"/>
      <w:numFmt w:val="lowerLetter"/>
      <w:lvlText w:val="%8."/>
      <w:lvlJc w:val="left"/>
      <w:pPr>
        <w:ind w:left="7347" w:hanging="360"/>
      </w:pPr>
    </w:lvl>
    <w:lvl w:ilvl="8" w:tplc="080A001B" w:tentative="1">
      <w:start w:val="1"/>
      <w:numFmt w:val="lowerRoman"/>
      <w:lvlText w:val="%9."/>
      <w:lvlJc w:val="right"/>
      <w:pPr>
        <w:ind w:left="8067" w:hanging="180"/>
      </w:pPr>
    </w:lvl>
  </w:abstractNum>
  <w:abstractNum w:abstractNumId="21" w15:restartNumberingAfterBreak="0">
    <w:nsid w:val="4EAB3B6E"/>
    <w:multiLevelType w:val="hybridMultilevel"/>
    <w:tmpl w:val="FE5C98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0C52D4"/>
    <w:multiLevelType w:val="hybridMultilevel"/>
    <w:tmpl w:val="917CB8EA"/>
    <w:lvl w:ilvl="0" w:tplc="77F8DEBC">
      <w:start w:val="1"/>
      <w:numFmt w:val="lowerRoman"/>
      <w:lvlText w:val="%1."/>
      <w:lvlJc w:val="left"/>
      <w:pPr>
        <w:ind w:left="2847" w:hanging="720"/>
      </w:pPr>
      <w:rPr>
        <w:rFonts w:hint="default"/>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3" w15:restartNumberingAfterBreak="0">
    <w:nsid w:val="54D23BC3"/>
    <w:multiLevelType w:val="hybridMultilevel"/>
    <w:tmpl w:val="E4DA3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D923BF"/>
    <w:multiLevelType w:val="hybridMultilevel"/>
    <w:tmpl w:val="FBA6A824"/>
    <w:lvl w:ilvl="0" w:tplc="5C7A0C6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615C4785"/>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6286B9D"/>
    <w:multiLevelType w:val="hybridMultilevel"/>
    <w:tmpl w:val="5942D374"/>
    <w:lvl w:ilvl="0" w:tplc="288CFAF0">
      <w:start w:val="2"/>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66477A71"/>
    <w:multiLevelType w:val="hybridMultilevel"/>
    <w:tmpl w:val="F4FE4202"/>
    <w:lvl w:ilvl="0" w:tplc="8FF2B4D6">
      <w:start w:val="2"/>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15:restartNumberingAfterBreak="0">
    <w:nsid w:val="6A947E32"/>
    <w:multiLevelType w:val="hybridMultilevel"/>
    <w:tmpl w:val="0A50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0515E6"/>
    <w:multiLevelType w:val="multilevel"/>
    <w:tmpl w:val="7D04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CE28BC"/>
    <w:multiLevelType w:val="hybridMultilevel"/>
    <w:tmpl w:val="567C359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0F">
      <w:start w:val="1"/>
      <w:numFmt w:val="decimal"/>
      <w:lvlText w:val="%3."/>
      <w:lvlJc w:val="left"/>
      <w:pPr>
        <w:ind w:left="2160" w:hanging="180"/>
      </w:pPr>
    </w:lvl>
    <w:lvl w:ilvl="3" w:tplc="ECD2C508">
      <w:start w:val="1"/>
      <w:numFmt w:val="decimal"/>
      <w:lvlText w:val="%4."/>
      <w:lvlJc w:val="left"/>
      <w:pPr>
        <w:ind w:left="3210" w:hanging="690"/>
      </w:pPr>
      <w:rPr>
        <w:rFonts w:hint="default"/>
      </w:rPr>
    </w:lvl>
    <w:lvl w:ilvl="4" w:tplc="98207F2C">
      <w:numFmt w:val="bullet"/>
      <w:lvlText w:val="-"/>
      <w:lvlJc w:val="left"/>
      <w:pPr>
        <w:ind w:left="3600" w:hanging="360"/>
      </w:pPr>
      <w:rPr>
        <w:rFonts w:ascii="Palatino Linotype" w:eastAsia="Arial Unicode MS" w:hAnsi="Palatino Linotype" w:cs="Arial"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F76C9F"/>
    <w:multiLevelType w:val="hybridMultilevel"/>
    <w:tmpl w:val="D51882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2FF7EB2"/>
    <w:multiLevelType w:val="hybridMultilevel"/>
    <w:tmpl w:val="9730A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B87988"/>
    <w:multiLevelType w:val="hybridMultilevel"/>
    <w:tmpl w:val="6276BCF4"/>
    <w:lvl w:ilvl="0" w:tplc="CA54B7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64A3A93"/>
    <w:multiLevelType w:val="hybridMultilevel"/>
    <w:tmpl w:val="A128E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A536F5"/>
    <w:multiLevelType w:val="hybridMultilevel"/>
    <w:tmpl w:val="E3E0B374"/>
    <w:lvl w:ilvl="0" w:tplc="A450216E">
      <w:start w:val="11"/>
      <w:numFmt w:val="bullet"/>
      <w:lvlText w:val=""/>
      <w:lvlJc w:val="left"/>
      <w:pPr>
        <w:ind w:left="1069" w:hanging="360"/>
      </w:pPr>
      <w:rPr>
        <w:rFonts w:ascii="Symbol" w:eastAsia="Times New Roman" w:hAnsi="Symbo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15:restartNumberingAfterBreak="0">
    <w:nsid w:val="79795EEB"/>
    <w:multiLevelType w:val="hybridMultilevel"/>
    <w:tmpl w:val="EAFC6354"/>
    <w:lvl w:ilvl="0" w:tplc="FAA8B6DC">
      <w:start w:val="1"/>
      <w:numFmt w:val="ordinalText"/>
      <w:lvlText w:val="%1."/>
      <w:lvlJc w:val="left"/>
      <w:pPr>
        <w:ind w:left="36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A308DE"/>
    <w:multiLevelType w:val="hybridMultilevel"/>
    <w:tmpl w:val="6A34E28A"/>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8"/>
  </w:num>
  <w:num w:numId="2">
    <w:abstractNumId w:val="37"/>
  </w:num>
  <w:num w:numId="3">
    <w:abstractNumId w:val="31"/>
  </w:num>
  <w:num w:numId="4">
    <w:abstractNumId w:val="9"/>
  </w:num>
  <w:num w:numId="5">
    <w:abstractNumId w:val="16"/>
  </w:num>
  <w:num w:numId="6">
    <w:abstractNumId w:val="12"/>
  </w:num>
  <w:num w:numId="7">
    <w:abstractNumId w:val="34"/>
  </w:num>
  <w:num w:numId="8">
    <w:abstractNumId w:val="35"/>
  </w:num>
  <w:num w:numId="9">
    <w:abstractNumId w:val="21"/>
  </w:num>
  <w:num w:numId="10">
    <w:abstractNumId w:val="26"/>
  </w:num>
  <w:num w:numId="11">
    <w:abstractNumId w:val="7"/>
  </w:num>
  <w:num w:numId="12">
    <w:abstractNumId w:val="5"/>
  </w:num>
  <w:num w:numId="13">
    <w:abstractNumId w:val="22"/>
  </w:num>
  <w:num w:numId="14">
    <w:abstractNumId w:val="20"/>
  </w:num>
  <w:num w:numId="15">
    <w:abstractNumId w:val="1"/>
  </w:num>
  <w:num w:numId="16">
    <w:abstractNumId w:val="30"/>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29"/>
  </w:num>
  <w:num w:numId="20">
    <w:abstractNumId w:val="33"/>
  </w:num>
  <w:num w:numId="21">
    <w:abstractNumId w:val="18"/>
  </w:num>
  <w:num w:numId="22">
    <w:abstractNumId w:val="23"/>
  </w:num>
  <w:num w:numId="23">
    <w:abstractNumId w:val="13"/>
  </w:num>
  <w:num w:numId="24">
    <w:abstractNumId w:val="14"/>
  </w:num>
  <w:num w:numId="25">
    <w:abstractNumId w:val="0"/>
  </w:num>
  <w:num w:numId="26">
    <w:abstractNumId w:val="4"/>
  </w:num>
  <w:num w:numId="27">
    <w:abstractNumId w:val="25"/>
  </w:num>
  <w:num w:numId="28">
    <w:abstractNumId w:val="24"/>
  </w:num>
  <w:num w:numId="29">
    <w:abstractNumId w:val="10"/>
  </w:num>
  <w:num w:numId="30">
    <w:abstractNumId w:val="17"/>
  </w:num>
  <w:num w:numId="31">
    <w:abstractNumId w:val="28"/>
  </w:num>
  <w:num w:numId="32">
    <w:abstractNumId w:val="19"/>
  </w:num>
  <w:num w:numId="33">
    <w:abstractNumId w:val="32"/>
  </w:num>
  <w:num w:numId="34">
    <w:abstractNumId w:val="6"/>
  </w:num>
  <w:num w:numId="35">
    <w:abstractNumId w:val="8"/>
  </w:num>
  <w:num w:numId="36">
    <w:abstractNumId w:val="36"/>
  </w:num>
  <w:num w:numId="37">
    <w:abstractNumId w:val="3"/>
  </w:num>
  <w:num w:numId="38">
    <w:abstractNumId w:val="15"/>
  </w:num>
  <w:num w:numId="3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0AE"/>
    <w:rsid w:val="0000258A"/>
    <w:rsid w:val="000025F0"/>
    <w:rsid w:val="0000265E"/>
    <w:rsid w:val="00002A00"/>
    <w:rsid w:val="0000328A"/>
    <w:rsid w:val="0000633D"/>
    <w:rsid w:val="00006EC0"/>
    <w:rsid w:val="00006F2F"/>
    <w:rsid w:val="000074F4"/>
    <w:rsid w:val="000075A8"/>
    <w:rsid w:val="00007FD8"/>
    <w:rsid w:val="000115D3"/>
    <w:rsid w:val="000123CB"/>
    <w:rsid w:val="00013023"/>
    <w:rsid w:val="000142C0"/>
    <w:rsid w:val="000160C6"/>
    <w:rsid w:val="0001793E"/>
    <w:rsid w:val="0001796B"/>
    <w:rsid w:val="00017EBE"/>
    <w:rsid w:val="00020BD7"/>
    <w:rsid w:val="00020C9F"/>
    <w:rsid w:val="00022DCF"/>
    <w:rsid w:val="0002471C"/>
    <w:rsid w:val="00024A26"/>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56EF"/>
    <w:rsid w:val="00037DDE"/>
    <w:rsid w:val="0004120D"/>
    <w:rsid w:val="000415DD"/>
    <w:rsid w:val="00041959"/>
    <w:rsid w:val="000423AF"/>
    <w:rsid w:val="00042714"/>
    <w:rsid w:val="00042A23"/>
    <w:rsid w:val="00042F6A"/>
    <w:rsid w:val="00043943"/>
    <w:rsid w:val="00044351"/>
    <w:rsid w:val="000446CF"/>
    <w:rsid w:val="00044D0E"/>
    <w:rsid w:val="00045D6D"/>
    <w:rsid w:val="000464A3"/>
    <w:rsid w:val="00047111"/>
    <w:rsid w:val="00047E38"/>
    <w:rsid w:val="00047E9E"/>
    <w:rsid w:val="00051ADD"/>
    <w:rsid w:val="00051D0A"/>
    <w:rsid w:val="0005265B"/>
    <w:rsid w:val="00052E1B"/>
    <w:rsid w:val="0005363B"/>
    <w:rsid w:val="00053A25"/>
    <w:rsid w:val="00053FA9"/>
    <w:rsid w:val="00054663"/>
    <w:rsid w:val="00055200"/>
    <w:rsid w:val="000559F6"/>
    <w:rsid w:val="0005643D"/>
    <w:rsid w:val="00057716"/>
    <w:rsid w:val="000606B4"/>
    <w:rsid w:val="000613E3"/>
    <w:rsid w:val="000618EE"/>
    <w:rsid w:val="00061E9B"/>
    <w:rsid w:val="00062501"/>
    <w:rsid w:val="00062C16"/>
    <w:rsid w:val="00063AEF"/>
    <w:rsid w:val="00064245"/>
    <w:rsid w:val="00065B50"/>
    <w:rsid w:val="00066518"/>
    <w:rsid w:val="00066D71"/>
    <w:rsid w:val="00070856"/>
    <w:rsid w:val="000725D3"/>
    <w:rsid w:val="0007261F"/>
    <w:rsid w:val="000734E9"/>
    <w:rsid w:val="00073A2F"/>
    <w:rsid w:val="00074F14"/>
    <w:rsid w:val="000755A3"/>
    <w:rsid w:val="00075EA3"/>
    <w:rsid w:val="00076FB1"/>
    <w:rsid w:val="00077B79"/>
    <w:rsid w:val="00077BB8"/>
    <w:rsid w:val="00081016"/>
    <w:rsid w:val="00081B66"/>
    <w:rsid w:val="00081BCB"/>
    <w:rsid w:val="0008338D"/>
    <w:rsid w:val="00084079"/>
    <w:rsid w:val="0008542A"/>
    <w:rsid w:val="00085973"/>
    <w:rsid w:val="00086980"/>
    <w:rsid w:val="00090CC8"/>
    <w:rsid w:val="000922B0"/>
    <w:rsid w:val="00092543"/>
    <w:rsid w:val="000925FD"/>
    <w:rsid w:val="00092789"/>
    <w:rsid w:val="00092893"/>
    <w:rsid w:val="00092F37"/>
    <w:rsid w:val="00095302"/>
    <w:rsid w:val="0009541B"/>
    <w:rsid w:val="0009561B"/>
    <w:rsid w:val="00095950"/>
    <w:rsid w:val="0009628B"/>
    <w:rsid w:val="00096D57"/>
    <w:rsid w:val="00097B14"/>
    <w:rsid w:val="000A0195"/>
    <w:rsid w:val="000A1149"/>
    <w:rsid w:val="000A2B2B"/>
    <w:rsid w:val="000A3D63"/>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4127"/>
    <w:rsid w:val="000C43BF"/>
    <w:rsid w:val="000C4453"/>
    <w:rsid w:val="000C4806"/>
    <w:rsid w:val="000C4DFA"/>
    <w:rsid w:val="000C53F2"/>
    <w:rsid w:val="000C5B9C"/>
    <w:rsid w:val="000C5D37"/>
    <w:rsid w:val="000C617F"/>
    <w:rsid w:val="000C69D0"/>
    <w:rsid w:val="000C7D67"/>
    <w:rsid w:val="000D1B2D"/>
    <w:rsid w:val="000D21C4"/>
    <w:rsid w:val="000D2979"/>
    <w:rsid w:val="000D33A4"/>
    <w:rsid w:val="000D3AFD"/>
    <w:rsid w:val="000D447F"/>
    <w:rsid w:val="000D4DA5"/>
    <w:rsid w:val="000D5D68"/>
    <w:rsid w:val="000D630D"/>
    <w:rsid w:val="000D6ADD"/>
    <w:rsid w:val="000D6BA3"/>
    <w:rsid w:val="000D75A0"/>
    <w:rsid w:val="000E06D1"/>
    <w:rsid w:val="000E07B7"/>
    <w:rsid w:val="000E0D35"/>
    <w:rsid w:val="000E100D"/>
    <w:rsid w:val="000E3149"/>
    <w:rsid w:val="000E558F"/>
    <w:rsid w:val="000E57A5"/>
    <w:rsid w:val="000E5C93"/>
    <w:rsid w:val="000E66E2"/>
    <w:rsid w:val="000E68DA"/>
    <w:rsid w:val="000E6C51"/>
    <w:rsid w:val="000E7182"/>
    <w:rsid w:val="000E71A3"/>
    <w:rsid w:val="000E72D5"/>
    <w:rsid w:val="000E74AC"/>
    <w:rsid w:val="000F0F1C"/>
    <w:rsid w:val="000F2185"/>
    <w:rsid w:val="000F22FE"/>
    <w:rsid w:val="000F2B5F"/>
    <w:rsid w:val="000F2DAA"/>
    <w:rsid w:val="000F304D"/>
    <w:rsid w:val="000F3D91"/>
    <w:rsid w:val="000F4C20"/>
    <w:rsid w:val="000F54D4"/>
    <w:rsid w:val="000F55B8"/>
    <w:rsid w:val="000F55EC"/>
    <w:rsid w:val="000F7133"/>
    <w:rsid w:val="000F79EA"/>
    <w:rsid w:val="00100BC0"/>
    <w:rsid w:val="00101BFD"/>
    <w:rsid w:val="001027DA"/>
    <w:rsid w:val="001028C2"/>
    <w:rsid w:val="00102BE0"/>
    <w:rsid w:val="001030D5"/>
    <w:rsid w:val="00104BFE"/>
    <w:rsid w:val="00105E20"/>
    <w:rsid w:val="00105E45"/>
    <w:rsid w:val="00106268"/>
    <w:rsid w:val="001063BB"/>
    <w:rsid w:val="00111DBB"/>
    <w:rsid w:val="00111F07"/>
    <w:rsid w:val="00112988"/>
    <w:rsid w:val="00113015"/>
    <w:rsid w:val="00113629"/>
    <w:rsid w:val="001136D3"/>
    <w:rsid w:val="001149CC"/>
    <w:rsid w:val="00114CC0"/>
    <w:rsid w:val="0011502F"/>
    <w:rsid w:val="0011507B"/>
    <w:rsid w:val="00116272"/>
    <w:rsid w:val="00116376"/>
    <w:rsid w:val="00116D62"/>
    <w:rsid w:val="00120235"/>
    <w:rsid w:val="00120ADA"/>
    <w:rsid w:val="00120C4B"/>
    <w:rsid w:val="00120D8D"/>
    <w:rsid w:val="00121729"/>
    <w:rsid w:val="00121773"/>
    <w:rsid w:val="00121BB3"/>
    <w:rsid w:val="00121CB5"/>
    <w:rsid w:val="00122866"/>
    <w:rsid w:val="00124065"/>
    <w:rsid w:val="00124622"/>
    <w:rsid w:val="001246A7"/>
    <w:rsid w:val="001246D6"/>
    <w:rsid w:val="00124F52"/>
    <w:rsid w:val="00127558"/>
    <w:rsid w:val="00130303"/>
    <w:rsid w:val="00131466"/>
    <w:rsid w:val="001325C9"/>
    <w:rsid w:val="00133607"/>
    <w:rsid w:val="00133D6C"/>
    <w:rsid w:val="0013622C"/>
    <w:rsid w:val="001368EB"/>
    <w:rsid w:val="001371A5"/>
    <w:rsid w:val="001378F0"/>
    <w:rsid w:val="00137AEE"/>
    <w:rsid w:val="001406EB"/>
    <w:rsid w:val="00140BE0"/>
    <w:rsid w:val="00141EE7"/>
    <w:rsid w:val="001425F5"/>
    <w:rsid w:val="001433DD"/>
    <w:rsid w:val="0014438A"/>
    <w:rsid w:val="00144BB9"/>
    <w:rsid w:val="00145695"/>
    <w:rsid w:val="00145F32"/>
    <w:rsid w:val="00146D8A"/>
    <w:rsid w:val="00150BAE"/>
    <w:rsid w:val="00151C8C"/>
    <w:rsid w:val="0015349A"/>
    <w:rsid w:val="001554A0"/>
    <w:rsid w:val="00156ECA"/>
    <w:rsid w:val="0016023D"/>
    <w:rsid w:val="001603F9"/>
    <w:rsid w:val="00160C20"/>
    <w:rsid w:val="00160F71"/>
    <w:rsid w:val="00161318"/>
    <w:rsid w:val="00161664"/>
    <w:rsid w:val="00161908"/>
    <w:rsid w:val="00163E4C"/>
    <w:rsid w:val="001642E9"/>
    <w:rsid w:val="0016493E"/>
    <w:rsid w:val="00165069"/>
    <w:rsid w:val="001657E8"/>
    <w:rsid w:val="00166F44"/>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900D7"/>
    <w:rsid w:val="00191FD4"/>
    <w:rsid w:val="00195288"/>
    <w:rsid w:val="0019536A"/>
    <w:rsid w:val="00195662"/>
    <w:rsid w:val="00195F6E"/>
    <w:rsid w:val="001962AC"/>
    <w:rsid w:val="001A0054"/>
    <w:rsid w:val="001A280D"/>
    <w:rsid w:val="001A2917"/>
    <w:rsid w:val="001A328E"/>
    <w:rsid w:val="001A43AC"/>
    <w:rsid w:val="001A4549"/>
    <w:rsid w:val="001A474B"/>
    <w:rsid w:val="001A5211"/>
    <w:rsid w:val="001A542B"/>
    <w:rsid w:val="001A59B8"/>
    <w:rsid w:val="001A65E2"/>
    <w:rsid w:val="001B0FE8"/>
    <w:rsid w:val="001B125C"/>
    <w:rsid w:val="001B15F4"/>
    <w:rsid w:val="001B1ABC"/>
    <w:rsid w:val="001B2536"/>
    <w:rsid w:val="001B3698"/>
    <w:rsid w:val="001B3C5C"/>
    <w:rsid w:val="001B3F35"/>
    <w:rsid w:val="001B522E"/>
    <w:rsid w:val="001B5A4E"/>
    <w:rsid w:val="001C02EC"/>
    <w:rsid w:val="001C21AE"/>
    <w:rsid w:val="001C2264"/>
    <w:rsid w:val="001C26E5"/>
    <w:rsid w:val="001C285A"/>
    <w:rsid w:val="001C3FB7"/>
    <w:rsid w:val="001C55E0"/>
    <w:rsid w:val="001C569A"/>
    <w:rsid w:val="001C6036"/>
    <w:rsid w:val="001C60DC"/>
    <w:rsid w:val="001C7515"/>
    <w:rsid w:val="001D0333"/>
    <w:rsid w:val="001D0D4A"/>
    <w:rsid w:val="001D1147"/>
    <w:rsid w:val="001D1592"/>
    <w:rsid w:val="001D197C"/>
    <w:rsid w:val="001D2764"/>
    <w:rsid w:val="001D2BF6"/>
    <w:rsid w:val="001D308C"/>
    <w:rsid w:val="001D42AE"/>
    <w:rsid w:val="001D4AA3"/>
    <w:rsid w:val="001D4F82"/>
    <w:rsid w:val="001D4F9D"/>
    <w:rsid w:val="001D55E8"/>
    <w:rsid w:val="001D5716"/>
    <w:rsid w:val="001D6003"/>
    <w:rsid w:val="001D61F9"/>
    <w:rsid w:val="001D6F14"/>
    <w:rsid w:val="001D7C26"/>
    <w:rsid w:val="001E1048"/>
    <w:rsid w:val="001E1DDD"/>
    <w:rsid w:val="001E1FBA"/>
    <w:rsid w:val="001E2265"/>
    <w:rsid w:val="001E2AF3"/>
    <w:rsid w:val="001E31B8"/>
    <w:rsid w:val="001E33CF"/>
    <w:rsid w:val="001E3434"/>
    <w:rsid w:val="001E38B1"/>
    <w:rsid w:val="001E3CCD"/>
    <w:rsid w:val="001E3F74"/>
    <w:rsid w:val="001E3FB1"/>
    <w:rsid w:val="001E47C1"/>
    <w:rsid w:val="001E4855"/>
    <w:rsid w:val="001E6266"/>
    <w:rsid w:val="001E644B"/>
    <w:rsid w:val="001E6C63"/>
    <w:rsid w:val="001E7550"/>
    <w:rsid w:val="001E7B88"/>
    <w:rsid w:val="001F0238"/>
    <w:rsid w:val="001F1F43"/>
    <w:rsid w:val="001F2924"/>
    <w:rsid w:val="001F429F"/>
    <w:rsid w:val="001F4BE7"/>
    <w:rsid w:val="001F592D"/>
    <w:rsid w:val="001F5AC5"/>
    <w:rsid w:val="001F6409"/>
    <w:rsid w:val="001F66C9"/>
    <w:rsid w:val="001F6EC4"/>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511B"/>
    <w:rsid w:val="002156E0"/>
    <w:rsid w:val="00215C9B"/>
    <w:rsid w:val="00215DCB"/>
    <w:rsid w:val="002176D1"/>
    <w:rsid w:val="0022088C"/>
    <w:rsid w:val="00220940"/>
    <w:rsid w:val="00220B7B"/>
    <w:rsid w:val="00220EA0"/>
    <w:rsid w:val="00221482"/>
    <w:rsid w:val="002228CE"/>
    <w:rsid w:val="002235D2"/>
    <w:rsid w:val="002248D9"/>
    <w:rsid w:val="00224F53"/>
    <w:rsid w:val="002255E0"/>
    <w:rsid w:val="00225A03"/>
    <w:rsid w:val="00226145"/>
    <w:rsid w:val="00227062"/>
    <w:rsid w:val="00227222"/>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C82"/>
    <w:rsid w:val="00261AD7"/>
    <w:rsid w:val="00263BFE"/>
    <w:rsid w:val="00265CEC"/>
    <w:rsid w:val="00265D9D"/>
    <w:rsid w:val="002702BD"/>
    <w:rsid w:val="00270723"/>
    <w:rsid w:val="00271AD4"/>
    <w:rsid w:val="00272629"/>
    <w:rsid w:val="002727E6"/>
    <w:rsid w:val="00272BE2"/>
    <w:rsid w:val="002740AF"/>
    <w:rsid w:val="002747B1"/>
    <w:rsid w:val="00274E55"/>
    <w:rsid w:val="00275106"/>
    <w:rsid w:val="002766F9"/>
    <w:rsid w:val="00277316"/>
    <w:rsid w:val="00277DD9"/>
    <w:rsid w:val="0028019C"/>
    <w:rsid w:val="002801AF"/>
    <w:rsid w:val="0028167B"/>
    <w:rsid w:val="00281752"/>
    <w:rsid w:val="00281AA4"/>
    <w:rsid w:val="00282679"/>
    <w:rsid w:val="00282DEE"/>
    <w:rsid w:val="00283DF1"/>
    <w:rsid w:val="002843D9"/>
    <w:rsid w:val="00284ECE"/>
    <w:rsid w:val="00286322"/>
    <w:rsid w:val="00286B88"/>
    <w:rsid w:val="0029033E"/>
    <w:rsid w:val="00290904"/>
    <w:rsid w:val="00290C11"/>
    <w:rsid w:val="002910B6"/>
    <w:rsid w:val="00291CD6"/>
    <w:rsid w:val="00292081"/>
    <w:rsid w:val="002930AD"/>
    <w:rsid w:val="002930F8"/>
    <w:rsid w:val="0029397F"/>
    <w:rsid w:val="00293F4A"/>
    <w:rsid w:val="00294EE7"/>
    <w:rsid w:val="00296F09"/>
    <w:rsid w:val="00297096"/>
    <w:rsid w:val="00297165"/>
    <w:rsid w:val="002A0A30"/>
    <w:rsid w:val="002A0DD8"/>
    <w:rsid w:val="002A1156"/>
    <w:rsid w:val="002A1348"/>
    <w:rsid w:val="002A157A"/>
    <w:rsid w:val="002A2814"/>
    <w:rsid w:val="002A3240"/>
    <w:rsid w:val="002A3ABB"/>
    <w:rsid w:val="002A462C"/>
    <w:rsid w:val="002A55D6"/>
    <w:rsid w:val="002A5D39"/>
    <w:rsid w:val="002A707F"/>
    <w:rsid w:val="002A7ADC"/>
    <w:rsid w:val="002B0232"/>
    <w:rsid w:val="002B0616"/>
    <w:rsid w:val="002B1EFF"/>
    <w:rsid w:val="002B285A"/>
    <w:rsid w:val="002B29D7"/>
    <w:rsid w:val="002B2AF8"/>
    <w:rsid w:val="002B2F18"/>
    <w:rsid w:val="002B323A"/>
    <w:rsid w:val="002B4301"/>
    <w:rsid w:val="002B53D2"/>
    <w:rsid w:val="002B578D"/>
    <w:rsid w:val="002B7094"/>
    <w:rsid w:val="002B7129"/>
    <w:rsid w:val="002B7403"/>
    <w:rsid w:val="002B7D32"/>
    <w:rsid w:val="002C18C0"/>
    <w:rsid w:val="002C451D"/>
    <w:rsid w:val="002C6192"/>
    <w:rsid w:val="002C633A"/>
    <w:rsid w:val="002C79B8"/>
    <w:rsid w:val="002D2928"/>
    <w:rsid w:val="002D2D55"/>
    <w:rsid w:val="002D334A"/>
    <w:rsid w:val="002D51F7"/>
    <w:rsid w:val="002D5962"/>
    <w:rsid w:val="002D7159"/>
    <w:rsid w:val="002D79D3"/>
    <w:rsid w:val="002E0326"/>
    <w:rsid w:val="002E1112"/>
    <w:rsid w:val="002E1339"/>
    <w:rsid w:val="002E1819"/>
    <w:rsid w:val="002E1BB7"/>
    <w:rsid w:val="002E2C96"/>
    <w:rsid w:val="002E3112"/>
    <w:rsid w:val="002E45A1"/>
    <w:rsid w:val="002E570A"/>
    <w:rsid w:val="002E5E0D"/>
    <w:rsid w:val="002F0C82"/>
    <w:rsid w:val="002F0E65"/>
    <w:rsid w:val="002F18E7"/>
    <w:rsid w:val="002F1A7D"/>
    <w:rsid w:val="002F274B"/>
    <w:rsid w:val="002F281F"/>
    <w:rsid w:val="002F59FA"/>
    <w:rsid w:val="002F60DF"/>
    <w:rsid w:val="002F6259"/>
    <w:rsid w:val="002F69BB"/>
    <w:rsid w:val="002F6E11"/>
    <w:rsid w:val="002F7564"/>
    <w:rsid w:val="002F7A42"/>
    <w:rsid w:val="003010C6"/>
    <w:rsid w:val="00301368"/>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397C"/>
    <w:rsid w:val="0031406E"/>
    <w:rsid w:val="00315203"/>
    <w:rsid w:val="003154CE"/>
    <w:rsid w:val="00316C42"/>
    <w:rsid w:val="00317EC0"/>
    <w:rsid w:val="00320139"/>
    <w:rsid w:val="00320161"/>
    <w:rsid w:val="003204FC"/>
    <w:rsid w:val="00320CD2"/>
    <w:rsid w:val="00321325"/>
    <w:rsid w:val="003226EE"/>
    <w:rsid w:val="00322B03"/>
    <w:rsid w:val="00323088"/>
    <w:rsid w:val="0032361C"/>
    <w:rsid w:val="00324949"/>
    <w:rsid w:val="003249E4"/>
    <w:rsid w:val="00324D82"/>
    <w:rsid w:val="0032570C"/>
    <w:rsid w:val="00326BB0"/>
    <w:rsid w:val="00326E8E"/>
    <w:rsid w:val="00326F37"/>
    <w:rsid w:val="00331A1A"/>
    <w:rsid w:val="003328D2"/>
    <w:rsid w:val="003347AD"/>
    <w:rsid w:val="00335D6D"/>
    <w:rsid w:val="00335EB8"/>
    <w:rsid w:val="00336276"/>
    <w:rsid w:val="003416A0"/>
    <w:rsid w:val="00341E44"/>
    <w:rsid w:val="003421CC"/>
    <w:rsid w:val="003423F3"/>
    <w:rsid w:val="00342818"/>
    <w:rsid w:val="00342F46"/>
    <w:rsid w:val="003434BE"/>
    <w:rsid w:val="003442CD"/>
    <w:rsid w:val="00345255"/>
    <w:rsid w:val="003455EA"/>
    <w:rsid w:val="003464F8"/>
    <w:rsid w:val="00351F0F"/>
    <w:rsid w:val="003524B2"/>
    <w:rsid w:val="00352D8A"/>
    <w:rsid w:val="00353134"/>
    <w:rsid w:val="003545CA"/>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1F4F"/>
    <w:rsid w:val="00372099"/>
    <w:rsid w:val="00372B02"/>
    <w:rsid w:val="00372D9F"/>
    <w:rsid w:val="003733D9"/>
    <w:rsid w:val="0037348F"/>
    <w:rsid w:val="003734EC"/>
    <w:rsid w:val="00373E0C"/>
    <w:rsid w:val="003745A3"/>
    <w:rsid w:val="00374B8F"/>
    <w:rsid w:val="00374CA1"/>
    <w:rsid w:val="00375D8B"/>
    <w:rsid w:val="0037796A"/>
    <w:rsid w:val="003801C2"/>
    <w:rsid w:val="003807A8"/>
    <w:rsid w:val="00382A1D"/>
    <w:rsid w:val="00383839"/>
    <w:rsid w:val="00383ACB"/>
    <w:rsid w:val="00384274"/>
    <w:rsid w:val="00384D4E"/>
    <w:rsid w:val="00385020"/>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A6F"/>
    <w:rsid w:val="003A1C98"/>
    <w:rsid w:val="003A3FBF"/>
    <w:rsid w:val="003A52A9"/>
    <w:rsid w:val="003A546B"/>
    <w:rsid w:val="003A71DD"/>
    <w:rsid w:val="003A79AE"/>
    <w:rsid w:val="003A7A3C"/>
    <w:rsid w:val="003A7F6E"/>
    <w:rsid w:val="003B0F1E"/>
    <w:rsid w:val="003B443B"/>
    <w:rsid w:val="003B4C16"/>
    <w:rsid w:val="003B5491"/>
    <w:rsid w:val="003B5716"/>
    <w:rsid w:val="003B5891"/>
    <w:rsid w:val="003B5C9D"/>
    <w:rsid w:val="003B7AA0"/>
    <w:rsid w:val="003C04E5"/>
    <w:rsid w:val="003C0C03"/>
    <w:rsid w:val="003C0C4B"/>
    <w:rsid w:val="003C0F0A"/>
    <w:rsid w:val="003C20B9"/>
    <w:rsid w:val="003C2568"/>
    <w:rsid w:val="003C3640"/>
    <w:rsid w:val="003C3ACE"/>
    <w:rsid w:val="003C3D09"/>
    <w:rsid w:val="003C492A"/>
    <w:rsid w:val="003C549A"/>
    <w:rsid w:val="003C5BE8"/>
    <w:rsid w:val="003C5FA2"/>
    <w:rsid w:val="003C65F0"/>
    <w:rsid w:val="003C6789"/>
    <w:rsid w:val="003C718E"/>
    <w:rsid w:val="003D1122"/>
    <w:rsid w:val="003D15B4"/>
    <w:rsid w:val="003D2E78"/>
    <w:rsid w:val="003D2F4B"/>
    <w:rsid w:val="003D355C"/>
    <w:rsid w:val="003D392A"/>
    <w:rsid w:val="003D3A0C"/>
    <w:rsid w:val="003D3EC8"/>
    <w:rsid w:val="003D4F06"/>
    <w:rsid w:val="003D53DD"/>
    <w:rsid w:val="003D5A25"/>
    <w:rsid w:val="003D5BEF"/>
    <w:rsid w:val="003D6B0A"/>
    <w:rsid w:val="003E1926"/>
    <w:rsid w:val="003E2C19"/>
    <w:rsid w:val="003E3AFA"/>
    <w:rsid w:val="003E4A99"/>
    <w:rsid w:val="003E728E"/>
    <w:rsid w:val="003E77DB"/>
    <w:rsid w:val="003E7D00"/>
    <w:rsid w:val="003F012C"/>
    <w:rsid w:val="003F01CE"/>
    <w:rsid w:val="003F1D4C"/>
    <w:rsid w:val="003F1FF7"/>
    <w:rsid w:val="003F216F"/>
    <w:rsid w:val="003F38D6"/>
    <w:rsid w:val="003F4BAB"/>
    <w:rsid w:val="003F614E"/>
    <w:rsid w:val="003F623D"/>
    <w:rsid w:val="004005B5"/>
    <w:rsid w:val="00400744"/>
    <w:rsid w:val="00401583"/>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1874"/>
    <w:rsid w:val="004130E0"/>
    <w:rsid w:val="004138C7"/>
    <w:rsid w:val="00414A19"/>
    <w:rsid w:val="0041542A"/>
    <w:rsid w:val="00416281"/>
    <w:rsid w:val="00417988"/>
    <w:rsid w:val="00420F39"/>
    <w:rsid w:val="004222D4"/>
    <w:rsid w:val="00422477"/>
    <w:rsid w:val="00422715"/>
    <w:rsid w:val="004234DA"/>
    <w:rsid w:val="0042391A"/>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DB"/>
    <w:rsid w:val="0044466E"/>
    <w:rsid w:val="00444E6E"/>
    <w:rsid w:val="004460D0"/>
    <w:rsid w:val="00447744"/>
    <w:rsid w:val="00447789"/>
    <w:rsid w:val="004479AC"/>
    <w:rsid w:val="004504EB"/>
    <w:rsid w:val="00451515"/>
    <w:rsid w:val="0045240E"/>
    <w:rsid w:val="0045460F"/>
    <w:rsid w:val="00455350"/>
    <w:rsid w:val="00456EDA"/>
    <w:rsid w:val="00457A14"/>
    <w:rsid w:val="00460083"/>
    <w:rsid w:val="00460A6E"/>
    <w:rsid w:val="00462595"/>
    <w:rsid w:val="00462829"/>
    <w:rsid w:val="004631D8"/>
    <w:rsid w:val="00464E47"/>
    <w:rsid w:val="0046557C"/>
    <w:rsid w:val="004656C4"/>
    <w:rsid w:val="00466005"/>
    <w:rsid w:val="004678B5"/>
    <w:rsid w:val="004678F1"/>
    <w:rsid w:val="00471C89"/>
    <w:rsid w:val="0047262D"/>
    <w:rsid w:val="00472B2F"/>
    <w:rsid w:val="00472EEC"/>
    <w:rsid w:val="00473992"/>
    <w:rsid w:val="004746D0"/>
    <w:rsid w:val="0047651B"/>
    <w:rsid w:val="00480259"/>
    <w:rsid w:val="00480967"/>
    <w:rsid w:val="00480FD0"/>
    <w:rsid w:val="00481024"/>
    <w:rsid w:val="004810CC"/>
    <w:rsid w:val="00482B20"/>
    <w:rsid w:val="004836DF"/>
    <w:rsid w:val="00483AF3"/>
    <w:rsid w:val="004857CA"/>
    <w:rsid w:val="0048603B"/>
    <w:rsid w:val="004864D1"/>
    <w:rsid w:val="0048694F"/>
    <w:rsid w:val="004873C3"/>
    <w:rsid w:val="00492D24"/>
    <w:rsid w:val="004935D2"/>
    <w:rsid w:val="00493E3D"/>
    <w:rsid w:val="00495278"/>
    <w:rsid w:val="00495E84"/>
    <w:rsid w:val="004A087A"/>
    <w:rsid w:val="004A088B"/>
    <w:rsid w:val="004A45F9"/>
    <w:rsid w:val="004A475B"/>
    <w:rsid w:val="004A506A"/>
    <w:rsid w:val="004A61CA"/>
    <w:rsid w:val="004A6BB5"/>
    <w:rsid w:val="004A6CD2"/>
    <w:rsid w:val="004A7AEE"/>
    <w:rsid w:val="004B1A91"/>
    <w:rsid w:val="004B2C2F"/>
    <w:rsid w:val="004B2E59"/>
    <w:rsid w:val="004B3B51"/>
    <w:rsid w:val="004B3DAC"/>
    <w:rsid w:val="004B469B"/>
    <w:rsid w:val="004B4CB8"/>
    <w:rsid w:val="004B5AC6"/>
    <w:rsid w:val="004B5C8D"/>
    <w:rsid w:val="004B5D0B"/>
    <w:rsid w:val="004B60B8"/>
    <w:rsid w:val="004B6890"/>
    <w:rsid w:val="004B705B"/>
    <w:rsid w:val="004B7DD2"/>
    <w:rsid w:val="004C060B"/>
    <w:rsid w:val="004C1AE2"/>
    <w:rsid w:val="004C26D3"/>
    <w:rsid w:val="004C409F"/>
    <w:rsid w:val="004C4245"/>
    <w:rsid w:val="004C45EE"/>
    <w:rsid w:val="004C64C2"/>
    <w:rsid w:val="004C652E"/>
    <w:rsid w:val="004D06D1"/>
    <w:rsid w:val="004D0A26"/>
    <w:rsid w:val="004D2AAD"/>
    <w:rsid w:val="004D5D80"/>
    <w:rsid w:val="004D5EF3"/>
    <w:rsid w:val="004D6483"/>
    <w:rsid w:val="004E0611"/>
    <w:rsid w:val="004E2E1D"/>
    <w:rsid w:val="004E2FC6"/>
    <w:rsid w:val="004E3429"/>
    <w:rsid w:val="004E38AF"/>
    <w:rsid w:val="004E4332"/>
    <w:rsid w:val="004E49DF"/>
    <w:rsid w:val="004E54B5"/>
    <w:rsid w:val="004E5727"/>
    <w:rsid w:val="004E5A11"/>
    <w:rsid w:val="004E6445"/>
    <w:rsid w:val="004E6C22"/>
    <w:rsid w:val="004E7738"/>
    <w:rsid w:val="004F0942"/>
    <w:rsid w:val="004F2412"/>
    <w:rsid w:val="004F4C74"/>
    <w:rsid w:val="004F542F"/>
    <w:rsid w:val="004F73FB"/>
    <w:rsid w:val="004F768B"/>
    <w:rsid w:val="005017C0"/>
    <w:rsid w:val="00502DA2"/>
    <w:rsid w:val="00502E1B"/>
    <w:rsid w:val="00502F43"/>
    <w:rsid w:val="005045D8"/>
    <w:rsid w:val="00506111"/>
    <w:rsid w:val="005071D8"/>
    <w:rsid w:val="0051056F"/>
    <w:rsid w:val="005107B7"/>
    <w:rsid w:val="00512195"/>
    <w:rsid w:val="00512481"/>
    <w:rsid w:val="005134D5"/>
    <w:rsid w:val="005135F1"/>
    <w:rsid w:val="0051376A"/>
    <w:rsid w:val="00514973"/>
    <w:rsid w:val="005154C2"/>
    <w:rsid w:val="005209AF"/>
    <w:rsid w:val="00522A1D"/>
    <w:rsid w:val="0052391C"/>
    <w:rsid w:val="00525019"/>
    <w:rsid w:val="00525D52"/>
    <w:rsid w:val="00525ED0"/>
    <w:rsid w:val="00526AFB"/>
    <w:rsid w:val="00527D00"/>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6EE"/>
    <w:rsid w:val="00542A86"/>
    <w:rsid w:val="00542CBE"/>
    <w:rsid w:val="005446F5"/>
    <w:rsid w:val="005449EB"/>
    <w:rsid w:val="00545A2E"/>
    <w:rsid w:val="00546C2E"/>
    <w:rsid w:val="00547D0B"/>
    <w:rsid w:val="00550E43"/>
    <w:rsid w:val="0055235E"/>
    <w:rsid w:val="005529BF"/>
    <w:rsid w:val="0055375E"/>
    <w:rsid w:val="00553E83"/>
    <w:rsid w:val="00553FB2"/>
    <w:rsid w:val="00555F0D"/>
    <w:rsid w:val="005560E0"/>
    <w:rsid w:val="0055647C"/>
    <w:rsid w:val="0055797E"/>
    <w:rsid w:val="00557B6A"/>
    <w:rsid w:val="00560630"/>
    <w:rsid w:val="0056137D"/>
    <w:rsid w:val="00561B68"/>
    <w:rsid w:val="00561FDC"/>
    <w:rsid w:val="00562849"/>
    <w:rsid w:val="0056290A"/>
    <w:rsid w:val="00564773"/>
    <w:rsid w:val="0056486B"/>
    <w:rsid w:val="0056625C"/>
    <w:rsid w:val="00567B81"/>
    <w:rsid w:val="00571B8B"/>
    <w:rsid w:val="00571E5C"/>
    <w:rsid w:val="00572D72"/>
    <w:rsid w:val="0057305F"/>
    <w:rsid w:val="005743E7"/>
    <w:rsid w:val="00574A7B"/>
    <w:rsid w:val="00576B1B"/>
    <w:rsid w:val="00576BEF"/>
    <w:rsid w:val="00576C21"/>
    <w:rsid w:val="005774DB"/>
    <w:rsid w:val="00577656"/>
    <w:rsid w:val="00577849"/>
    <w:rsid w:val="00577F5C"/>
    <w:rsid w:val="005806E5"/>
    <w:rsid w:val="005811C9"/>
    <w:rsid w:val="00583CBF"/>
    <w:rsid w:val="00583FFA"/>
    <w:rsid w:val="00584500"/>
    <w:rsid w:val="00586A9F"/>
    <w:rsid w:val="00587C28"/>
    <w:rsid w:val="005903E7"/>
    <w:rsid w:val="005905BE"/>
    <w:rsid w:val="00591EBB"/>
    <w:rsid w:val="005925F3"/>
    <w:rsid w:val="0059283C"/>
    <w:rsid w:val="0059325B"/>
    <w:rsid w:val="00593535"/>
    <w:rsid w:val="0059401A"/>
    <w:rsid w:val="005942DF"/>
    <w:rsid w:val="00594446"/>
    <w:rsid w:val="00594C1D"/>
    <w:rsid w:val="0059663D"/>
    <w:rsid w:val="00596BF0"/>
    <w:rsid w:val="005A0DD9"/>
    <w:rsid w:val="005A1F9F"/>
    <w:rsid w:val="005A5D7B"/>
    <w:rsid w:val="005A7E33"/>
    <w:rsid w:val="005B01A3"/>
    <w:rsid w:val="005B12C5"/>
    <w:rsid w:val="005B1BAB"/>
    <w:rsid w:val="005B23C8"/>
    <w:rsid w:val="005B2823"/>
    <w:rsid w:val="005B331F"/>
    <w:rsid w:val="005B5474"/>
    <w:rsid w:val="005B6644"/>
    <w:rsid w:val="005B6C71"/>
    <w:rsid w:val="005B7AD1"/>
    <w:rsid w:val="005C1FEE"/>
    <w:rsid w:val="005C21E7"/>
    <w:rsid w:val="005C295E"/>
    <w:rsid w:val="005C3141"/>
    <w:rsid w:val="005C4E35"/>
    <w:rsid w:val="005C5151"/>
    <w:rsid w:val="005C54BB"/>
    <w:rsid w:val="005C57AE"/>
    <w:rsid w:val="005C6109"/>
    <w:rsid w:val="005C6463"/>
    <w:rsid w:val="005C6980"/>
    <w:rsid w:val="005C71FF"/>
    <w:rsid w:val="005C748D"/>
    <w:rsid w:val="005C7B8A"/>
    <w:rsid w:val="005D0128"/>
    <w:rsid w:val="005D0FD8"/>
    <w:rsid w:val="005D1B56"/>
    <w:rsid w:val="005D2966"/>
    <w:rsid w:val="005D4195"/>
    <w:rsid w:val="005D4B10"/>
    <w:rsid w:val="005D4C5B"/>
    <w:rsid w:val="005D5829"/>
    <w:rsid w:val="005D5EC5"/>
    <w:rsid w:val="005D64DA"/>
    <w:rsid w:val="005D7558"/>
    <w:rsid w:val="005E0559"/>
    <w:rsid w:val="005E0B7F"/>
    <w:rsid w:val="005E0DF3"/>
    <w:rsid w:val="005E1D28"/>
    <w:rsid w:val="005E3AB6"/>
    <w:rsid w:val="005E63B2"/>
    <w:rsid w:val="005E6947"/>
    <w:rsid w:val="005E6E3C"/>
    <w:rsid w:val="005E7228"/>
    <w:rsid w:val="005F02F1"/>
    <w:rsid w:val="005F0962"/>
    <w:rsid w:val="005F0E0A"/>
    <w:rsid w:val="005F1C83"/>
    <w:rsid w:val="005F28D3"/>
    <w:rsid w:val="005F2A5D"/>
    <w:rsid w:val="005F4830"/>
    <w:rsid w:val="005F4A88"/>
    <w:rsid w:val="005F4E30"/>
    <w:rsid w:val="005F50D7"/>
    <w:rsid w:val="005F54BC"/>
    <w:rsid w:val="005F56AF"/>
    <w:rsid w:val="005F7B54"/>
    <w:rsid w:val="006017E2"/>
    <w:rsid w:val="00604AE6"/>
    <w:rsid w:val="0060623C"/>
    <w:rsid w:val="0060628C"/>
    <w:rsid w:val="00606759"/>
    <w:rsid w:val="006079D6"/>
    <w:rsid w:val="00611280"/>
    <w:rsid w:val="00612E97"/>
    <w:rsid w:val="00613AB3"/>
    <w:rsid w:val="00613DEA"/>
    <w:rsid w:val="00613E66"/>
    <w:rsid w:val="00613E98"/>
    <w:rsid w:val="00614153"/>
    <w:rsid w:val="00614B17"/>
    <w:rsid w:val="00615999"/>
    <w:rsid w:val="0061607B"/>
    <w:rsid w:val="006160FE"/>
    <w:rsid w:val="006170DA"/>
    <w:rsid w:val="0061732F"/>
    <w:rsid w:val="0061758F"/>
    <w:rsid w:val="00622336"/>
    <w:rsid w:val="00622B4B"/>
    <w:rsid w:val="00623DAA"/>
    <w:rsid w:val="0062454D"/>
    <w:rsid w:val="00624FE2"/>
    <w:rsid w:val="00625D6F"/>
    <w:rsid w:val="006269D2"/>
    <w:rsid w:val="0063015E"/>
    <w:rsid w:val="00630876"/>
    <w:rsid w:val="00630CA9"/>
    <w:rsid w:val="00631622"/>
    <w:rsid w:val="00631B28"/>
    <w:rsid w:val="0063355C"/>
    <w:rsid w:val="00633FD4"/>
    <w:rsid w:val="006340C7"/>
    <w:rsid w:val="00634485"/>
    <w:rsid w:val="00634511"/>
    <w:rsid w:val="00634786"/>
    <w:rsid w:val="00634890"/>
    <w:rsid w:val="00635154"/>
    <w:rsid w:val="00635E0E"/>
    <w:rsid w:val="00636140"/>
    <w:rsid w:val="00637D80"/>
    <w:rsid w:val="00640222"/>
    <w:rsid w:val="006419FA"/>
    <w:rsid w:val="00643765"/>
    <w:rsid w:val="006457A5"/>
    <w:rsid w:val="006464C4"/>
    <w:rsid w:val="00646DD0"/>
    <w:rsid w:val="00650174"/>
    <w:rsid w:val="006505CC"/>
    <w:rsid w:val="006509D6"/>
    <w:rsid w:val="00651BF4"/>
    <w:rsid w:val="0065218E"/>
    <w:rsid w:val="00652941"/>
    <w:rsid w:val="00653CF4"/>
    <w:rsid w:val="00655403"/>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2ABF"/>
    <w:rsid w:val="0067335C"/>
    <w:rsid w:val="00673E2D"/>
    <w:rsid w:val="006750BA"/>
    <w:rsid w:val="00675509"/>
    <w:rsid w:val="00676296"/>
    <w:rsid w:val="00676933"/>
    <w:rsid w:val="0067797F"/>
    <w:rsid w:val="00677D71"/>
    <w:rsid w:val="006808E7"/>
    <w:rsid w:val="00681BBD"/>
    <w:rsid w:val="00681D62"/>
    <w:rsid w:val="00682357"/>
    <w:rsid w:val="0068264A"/>
    <w:rsid w:val="00682EA5"/>
    <w:rsid w:val="006836CA"/>
    <w:rsid w:val="00684A1C"/>
    <w:rsid w:val="00686102"/>
    <w:rsid w:val="0068633E"/>
    <w:rsid w:val="00686869"/>
    <w:rsid w:val="006868B0"/>
    <w:rsid w:val="00693878"/>
    <w:rsid w:val="00693E86"/>
    <w:rsid w:val="006957B1"/>
    <w:rsid w:val="00696111"/>
    <w:rsid w:val="006961B7"/>
    <w:rsid w:val="00697028"/>
    <w:rsid w:val="00697C3B"/>
    <w:rsid w:val="00697E10"/>
    <w:rsid w:val="006A02F2"/>
    <w:rsid w:val="006A0DC7"/>
    <w:rsid w:val="006A1BFC"/>
    <w:rsid w:val="006A2EE3"/>
    <w:rsid w:val="006A343C"/>
    <w:rsid w:val="006A497F"/>
    <w:rsid w:val="006A5B63"/>
    <w:rsid w:val="006A6BEF"/>
    <w:rsid w:val="006A71F6"/>
    <w:rsid w:val="006A7765"/>
    <w:rsid w:val="006B03BE"/>
    <w:rsid w:val="006B0914"/>
    <w:rsid w:val="006B0962"/>
    <w:rsid w:val="006B0FB9"/>
    <w:rsid w:val="006B112B"/>
    <w:rsid w:val="006B1DC7"/>
    <w:rsid w:val="006B235C"/>
    <w:rsid w:val="006B298B"/>
    <w:rsid w:val="006B3F4F"/>
    <w:rsid w:val="006B51F8"/>
    <w:rsid w:val="006B7A56"/>
    <w:rsid w:val="006C3A17"/>
    <w:rsid w:val="006C5127"/>
    <w:rsid w:val="006C7581"/>
    <w:rsid w:val="006C767D"/>
    <w:rsid w:val="006D071E"/>
    <w:rsid w:val="006D0C2A"/>
    <w:rsid w:val="006D0E52"/>
    <w:rsid w:val="006D11B2"/>
    <w:rsid w:val="006D1B0A"/>
    <w:rsid w:val="006D2023"/>
    <w:rsid w:val="006D2625"/>
    <w:rsid w:val="006D2CA2"/>
    <w:rsid w:val="006D2D7F"/>
    <w:rsid w:val="006D4A76"/>
    <w:rsid w:val="006D4D7E"/>
    <w:rsid w:val="006D5B86"/>
    <w:rsid w:val="006D6201"/>
    <w:rsid w:val="006D6969"/>
    <w:rsid w:val="006E00F1"/>
    <w:rsid w:val="006E1976"/>
    <w:rsid w:val="006E1BB0"/>
    <w:rsid w:val="006E410B"/>
    <w:rsid w:val="006E4335"/>
    <w:rsid w:val="006E6389"/>
    <w:rsid w:val="006E68E3"/>
    <w:rsid w:val="006E6CFD"/>
    <w:rsid w:val="006E79F3"/>
    <w:rsid w:val="006F30F8"/>
    <w:rsid w:val="006F3599"/>
    <w:rsid w:val="006F38EA"/>
    <w:rsid w:val="006F3D42"/>
    <w:rsid w:val="006F3F86"/>
    <w:rsid w:val="006F4369"/>
    <w:rsid w:val="006F55F2"/>
    <w:rsid w:val="006F572E"/>
    <w:rsid w:val="006F5A76"/>
    <w:rsid w:val="006F5AB6"/>
    <w:rsid w:val="006F5AD6"/>
    <w:rsid w:val="006F5F90"/>
    <w:rsid w:val="006F61D7"/>
    <w:rsid w:val="006F7279"/>
    <w:rsid w:val="006F786C"/>
    <w:rsid w:val="00700436"/>
    <w:rsid w:val="007004CA"/>
    <w:rsid w:val="00700CBB"/>
    <w:rsid w:val="00701189"/>
    <w:rsid w:val="0070224A"/>
    <w:rsid w:val="00703C28"/>
    <w:rsid w:val="007047FD"/>
    <w:rsid w:val="007049C9"/>
    <w:rsid w:val="00705741"/>
    <w:rsid w:val="00706079"/>
    <w:rsid w:val="00706CCE"/>
    <w:rsid w:val="007075F2"/>
    <w:rsid w:val="00710016"/>
    <w:rsid w:val="00710255"/>
    <w:rsid w:val="00711F25"/>
    <w:rsid w:val="0071255C"/>
    <w:rsid w:val="00712EE0"/>
    <w:rsid w:val="00717401"/>
    <w:rsid w:val="007220B8"/>
    <w:rsid w:val="007221C6"/>
    <w:rsid w:val="0072346E"/>
    <w:rsid w:val="00723616"/>
    <w:rsid w:val="00723C97"/>
    <w:rsid w:val="00723D0D"/>
    <w:rsid w:val="0072452F"/>
    <w:rsid w:val="00724EC4"/>
    <w:rsid w:val="007257BF"/>
    <w:rsid w:val="007263FB"/>
    <w:rsid w:val="00726A39"/>
    <w:rsid w:val="00726D8F"/>
    <w:rsid w:val="007304F5"/>
    <w:rsid w:val="00730974"/>
    <w:rsid w:val="007312A1"/>
    <w:rsid w:val="00732741"/>
    <w:rsid w:val="007328BA"/>
    <w:rsid w:val="00732FA0"/>
    <w:rsid w:val="00736C06"/>
    <w:rsid w:val="00740238"/>
    <w:rsid w:val="00740494"/>
    <w:rsid w:val="00740AFD"/>
    <w:rsid w:val="00741046"/>
    <w:rsid w:val="007416A3"/>
    <w:rsid w:val="00742EDD"/>
    <w:rsid w:val="00743F63"/>
    <w:rsid w:val="00745354"/>
    <w:rsid w:val="007465F0"/>
    <w:rsid w:val="00747261"/>
    <w:rsid w:val="00747331"/>
    <w:rsid w:val="00747F64"/>
    <w:rsid w:val="00750D6F"/>
    <w:rsid w:val="00751099"/>
    <w:rsid w:val="00752248"/>
    <w:rsid w:val="007566BA"/>
    <w:rsid w:val="00756B7E"/>
    <w:rsid w:val="00756CF1"/>
    <w:rsid w:val="00756F19"/>
    <w:rsid w:val="007571CA"/>
    <w:rsid w:val="007575DF"/>
    <w:rsid w:val="00757974"/>
    <w:rsid w:val="00762EBE"/>
    <w:rsid w:val="007631BF"/>
    <w:rsid w:val="007631D9"/>
    <w:rsid w:val="00763C13"/>
    <w:rsid w:val="00765EA6"/>
    <w:rsid w:val="00766985"/>
    <w:rsid w:val="007677DC"/>
    <w:rsid w:val="00767B3E"/>
    <w:rsid w:val="007707A0"/>
    <w:rsid w:val="00771858"/>
    <w:rsid w:val="00772EB1"/>
    <w:rsid w:val="007731FC"/>
    <w:rsid w:val="00773E88"/>
    <w:rsid w:val="00774904"/>
    <w:rsid w:val="00774E92"/>
    <w:rsid w:val="00775764"/>
    <w:rsid w:val="00775786"/>
    <w:rsid w:val="00775F47"/>
    <w:rsid w:val="0077675A"/>
    <w:rsid w:val="00777972"/>
    <w:rsid w:val="00777F9D"/>
    <w:rsid w:val="007802C4"/>
    <w:rsid w:val="00780BA2"/>
    <w:rsid w:val="007811A7"/>
    <w:rsid w:val="00781CF8"/>
    <w:rsid w:val="00782CD2"/>
    <w:rsid w:val="00783CBA"/>
    <w:rsid w:val="0078534B"/>
    <w:rsid w:val="00785735"/>
    <w:rsid w:val="0078687F"/>
    <w:rsid w:val="007873F9"/>
    <w:rsid w:val="007925D7"/>
    <w:rsid w:val="00792819"/>
    <w:rsid w:val="00792979"/>
    <w:rsid w:val="007930FE"/>
    <w:rsid w:val="0079350F"/>
    <w:rsid w:val="00793619"/>
    <w:rsid w:val="007943FF"/>
    <w:rsid w:val="00795322"/>
    <w:rsid w:val="00795DB8"/>
    <w:rsid w:val="007A09B0"/>
    <w:rsid w:val="007A2245"/>
    <w:rsid w:val="007A227B"/>
    <w:rsid w:val="007A2F02"/>
    <w:rsid w:val="007A30B1"/>
    <w:rsid w:val="007A3822"/>
    <w:rsid w:val="007A39BA"/>
    <w:rsid w:val="007A4A82"/>
    <w:rsid w:val="007A5ABD"/>
    <w:rsid w:val="007A5E71"/>
    <w:rsid w:val="007A7982"/>
    <w:rsid w:val="007A7FA6"/>
    <w:rsid w:val="007B01E2"/>
    <w:rsid w:val="007B0311"/>
    <w:rsid w:val="007B0B8B"/>
    <w:rsid w:val="007B0F8F"/>
    <w:rsid w:val="007B141A"/>
    <w:rsid w:val="007B1AEE"/>
    <w:rsid w:val="007B1DCE"/>
    <w:rsid w:val="007B1E73"/>
    <w:rsid w:val="007B261B"/>
    <w:rsid w:val="007B2B6A"/>
    <w:rsid w:val="007B314D"/>
    <w:rsid w:val="007B3CAD"/>
    <w:rsid w:val="007B4C03"/>
    <w:rsid w:val="007B564E"/>
    <w:rsid w:val="007B5C61"/>
    <w:rsid w:val="007B6A1B"/>
    <w:rsid w:val="007C1493"/>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50D"/>
    <w:rsid w:val="007E1641"/>
    <w:rsid w:val="007E24D5"/>
    <w:rsid w:val="007E2DEB"/>
    <w:rsid w:val="007E341D"/>
    <w:rsid w:val="007E36A0"/>
    <w:rsid w:val="007E3E3F"/>
    <w:rsid w:val="007E4B86"/>
    <w:rsid w:val="007E4CB2"/>
    <w:rsid w:val="007E4E0A"/>
    <w:rsid w:val="007E4FC7"/>
    <w:rsid w:val="007E552B"/>
    <w:rsid w:val="007E6F7C"/>
    <w:rsid w:val="007E75A5"/>
    <w:rsid w:val="007E7685"/>
    <w:rsid w:val="007F23BF"/>
    <w:rsid w:val="007F4430"/>
    <w:rsid w:val="007F502F"/>
    <w:rsid w:val="007F5600"/>
    <w:rsid w:val="00802451"/>
    <w:rsid w:val="0080273A"/>
    <w:rsid w:val="00804212"/>
    <w:rsid w:val="00804442"/>
    <w:rsid w:val="008046AF"/>
    <w:rsid w:val="00804795"/>
    <w:rsid w:val="00804B03"/>
    <w:rsid w:val="00805A5B"/>
    <w:rsid w:val="00806C71"/>
    <w:rsid w:val="00806D9B"/>
    <w:rsid w:val="00811E51"/>
    <w:rsid w:val="0081501A"/>
    <w:rsid w:val="00815DC6"/>
    <w:rsid w:val="00815F8D"/>
    <w:rsid w:val="0081688A"/>
    <w:rsid w:val="008170E4"/>
    <w:rsid w:val="008170FC"/>
    <w:rsid w:val="008175CE"/>
    <w:rsid w:val="008178E3"/>
    <w:rsid w:val="00817F88"/>
    <w:rsid w:val="00820488"/>
    <w:rsid w:val="0082051C"/>
    <w:rsid w:val="00820B9B"/>
    <w:rsid w:val="00820D1B"/>
    <w:rsid w:val="0082293F"/>
    <w:rsid w:val="00824389"/>
    <w:rsid w:val="008245DA"/>
    <w:rsid w:val="008256D6"/>
    <w:rsid w:val="0082576A"/>
    <w:rsid w:val="00826BFD"/>
    <w:rsid w:val="0082710A"/>
    <w:rsid w:val="00827366"/>
    <w:rsid w:val="00827A68"/>
    <w:rsid w:val="008306AF"/>
    <w:rsid w:val="00830EC9"/>
    <w:rsid w:val="00831D36"/>
    <w:rsid w:val="00831DA4"/>
    <w:rsid w:val="00831FA8"/>
    <w:rsid w:val="008320A5"/>
    <w:rsid w:val="00832810"/>
    <w:rsid w:val="00832E2C"/>
    <w:rsid w:val="00833070"/>
    <w:rsid w:val="00834006"/>
    <w:rsid w:val="008345ED"/>
    <w:rsid w:val="00835927"/>
    <w:rsid w:val="008367EE"/>
    <w:rsid w:val="00836EA5"/>
    <w:rsid w:val="00840312"/>
    <w:rsid w:val="008403E9"/>
    <w:rsid w:val="008404D4"/>
    <w:rsid w:val="0084074D"/>
    <w:rsid w:val="00840B86"/>
    <w:rsid w:val="00841E4A"/>
    <w:rsid w:val="008422EC"/>
    <w:rsid w:val="00842C7F"/>
    <w:rsid w:val="00844279"/>
    <w:rsid w:val="008448E0"/>
    <w:rsid w:val="008455A0"/>
    <w:rsid w:val="00845969"/>
    <w:rsid w:val="008463B5"/>
    <w:rsid w:val="008465C6"/>
    <w:rsid w:val="008467B8"/>
    <w:rsid w:val="00847359"/>
    <w:rsid w:val="00850321"/>
    <w:rsid w:val="008505AA"/>
    <w:rsid w:val="0085064A"/>
    <w:rsid w:val="00850D60"/>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2553"/>
    <w:rsid w:val="008625E1"/>
    <w:rsid w:val="00862DCE"/>
    <w:rsid w:val="008632C9"/>
    <w:rsid w:val="008635A5"/>
    <w:rsid w:val="00864429"/>
    <w:rsid w:val="008648F0"/>
    <w:rsid w:val="00864BAF"/>
    <w:rsid w:val="008652F0"/>
    <w:rsid w:val="00865318"/>
    <w:rsid w:val="00865519"/>
    <w:rsid w:val="0086552F"/>
    <w:rsid w:val="008661A4"/>
    <w:rsid w:val="00870190"/>
    <w:rsid w:val="00870DC0"/>
    <w:rsid w:val="00871372"/>
    <w:rsid w:val="008718F3"/>
    <w:rsid w:val="00871A0A"/>
    <w:rsid w:val="00872323"/>
    <w:rsid w:val="00872A08"/>
    <w:rsid w:val="0087324A"/>
    <w:rsid w:val="008744AE"/>
    <w:rsid w:val="0087604D"/>
    <w:rsid w:val="00876FED"/>
    <w:rsid w:val="00877DA5"/>
    <w:rsid w:val="00881F95"/>
    <w:rsid w:val="008831C0"/>
    <w:rsid w:val="0088335C"/>
    <w:rsid w:val="00883602"/>
    <w:rsid w:val="008851BF"/>
    <w:rsid w:val="0088649D"/>
    <w:rsid w:val="00886768"/>
    <w:rsid w:val="008876FD"/>
    <w:rsid w:val="00890136"/>
    <w:rsid w:val="0089181D"/>
    <w:rsid w:val="0089193E"/>
    <w:rsid w:val="00891C63"/>
    <w:rsid w:val="00891FF1"/>
    <w:rsid w:val="00892AFC"/>
    <w:rsid w:val="008978A4"/>
    <w:rsid w:val="008A1390"/>
    <w:rsid w:val="008A1FD4"/>
    <w:rsid w:val="008A2C94"/>
    <w:rsid w:val="008A3331"/>
    <w:rsid w:val="008A3B8A"/>
    <w:rsid w:val="008A4488"/>
    <w:rsid w:val="008A4873"/>
    <w:rsid w:val="008A4D22"/>
    <w:rsid w:val="008A5B0A"/>
    <w:rsid w:val="008A5DB7"/>
    <w:rsid w:val="008A622A"/>
    <w:rsid w:val="008A6446"/>
    <w:rsid w:val="008A78C5"/>
    <w:rsid w:val="008B0908"/>
    <w:rsid w:val="008B11CC"/>
    <w:rsid w:val="008B1DD6"/>
    <w:rsid w:val="008B2966"/>
    <w:rsid w:val="008B34DD"/>
    <w:rsid w:val="008B3982"/>
    <w:rsid w:val="008B5001"/>
    <w:rsid w:val="008B63C9"/>
    <w:rsid w:val="008C01A1"/>
    <w:rsid w:val="008C201B"/>
    <w:rsid w:val="008C20FF"/>
    <w:rsid w:val="008C2DDE"/>
    <w:rsid w:val="008C3FD5"/>
    <w:rsid w:val="008C473A"/>
    <w:rsid w:val="008C48E7"/>
    <w:rsid w:val="008C6B5B"/>
    <w:rsid w:val="008C706F"/>
    <w:rsid w:val="008C737C"/>
    <w:rsid w:val="008C7D57"/>
    <w:rsid w:val="008D1526"/>
    <w:rsid w:val="008D15E0"/>
    <w:rsid w:val="008D2354"/>
    <w:rsid w:val="008D2B26"/>
    <w:rsid w:val="008D31BC"/>
    <w:rsid w:val="008D4D58"/>
    <w:rsid w:val="008D4F81"/>
    <w:rsid w:val="008D535D"/>
    <w:rsid w:val="008D564E"/>
    <w:rsid w:val="008D589C"/>
    <w:rsid w:val="008D5E09"/>
    <w:rsid w:val="008D6050"/>
    <w:rsid w:val="008D68C3"/>
    <w:rsid w:val="008D70A9"/>
    <w:rsid w:val="008D773B"/>
    <w:rsid w:val="008D7748"/>
    <w:rsid w:val="008D7EDA"/>
    <w:rsid w:val="008D7FA9"/>
    <w:rsid w:val="008E0597"/>
    <w:rsid w:val="008E06FC"/>
    <w:rsid w:val="008E0942"/>
    <w:rsid w:val="008E1A1B"/>
    <w:rsid w:val="008E1B4E"/>
    <w:rsid w:val="008E1CFD"/>
    <w:rsid w:val="008E2D60"/>
    <w:rsid w:val="008E3C70"/>
    <w:rsid w:val="008E3D18"/>
    <w:rsid w:val="008E4388"/>
    <w:rsid w:val="008E43D6"/>
    <w:rsid w:val="008E5500"/>
    <w:rsid w:val="008E5682"/>
    <w:rsid w:val="008E7111"/>
    <w:rsid w:val="008F0748"/>
    <w:rsid w:val="008F0CD9"/>
    <w:rsid w:val="008F1368"/>
    <w:rsid w:val="008F17F4"/>
    <w:rsid w:val="008F2E51"/>
    <w:rsid w:val="008F3479"/>
    <w:rsid w:val="008F35D8"/>
    <w:rsid w:val="008F437C"/>
    <w:rsid w:val="008F4E04"/>
    <w:rsid w:val="008F5255"/>
    <w:rsid w:val="008F5667"/>
    <w:rsid w:val="008F5901"/>
    <w:rsid w:val="008F5EEB"/>
    <w:rsid w:val="00900F9F"/>
    <w:rsid w:val="009012A7"/>
    <w:rsid w:val="009022B6"/>
    <w:rsid w:val="00902A0B"/>
    <w:rsid w:val="00902CD7"/>
    <w:rsid w:val="00903B60"/>
    <w:rsid w:val="00905581"/>
    <w:rsid w:val="0090705B"/>
    <w:rsid w:val="00910EFB"/>
    <w:rsid w:val="00911D17"/>
    <w:rsid w:val="0091205B"/>
    <w:rsid w:val="009123D8"/>
    <w:rsid w:val="00912424"/>
    <w:rsid w:val="00912DF0"/>
    <w:rsid w:val="00913E2D"/>
    <w:rsid w:val="0091420B"/>
    <w:rsid w:val="00914C1D"/>
    <w:rsid w:val="00914EEA"/>
    <w:rsid w:val="009164CA"/>
    <w:rsid w:val="00916A02"/>
    <w:rsid w:val="00920678"/>
    <w:rsid w:val="0092226E"/>
    <w:rsid w:val="00922BAC"/>
    <w:rsid w:val="00925DA5"/>
    <w:rsid w:val="00926554"/>
    <w:rsid w:val="00926DDC"/>
    <w:rsid w:val="00927577"/>
    <w:rsid w:val="00927AFB"/>
    <w:rsid w:val="00927BD5"/>
    <w:rsid w:val="00931194"/>
    <w:rsid w:val="009317DB"/>
    <w:rsid w:val="00934200"/>
    <w:rsid w:val="0093427C"/>
    <w:rsid w:val="0093517B"/>
    <w:rsid w:val="00936631"/>
    <w:rsid w:val="0093673F"/>
    <w:rsid w:val="00936C1A"/>
    <w:rsid w:val="00936EED"/>
    <w:rsid w:val="00937DB0"/>
    <w:rsid w:val="009418EA"/>
    <w:rsid w:val="0094215F"/>
    <w:rsid w:val="0094327C"/>
    <w:rsid w:val="00943778"/>
    <w:rsid w:val="009437EF"/>
    <w:rsid w:val="00943BBB"/>
    <w:rsid w:val="00944D4B"/>
    <w:rsid w:val="00944F4A"/>
    <w:rsid w:val="00944FA4"/>
    <w:rsid w:val="00946543"/>
    <w:rsid w:val="00946719"/>
    <w:rsid w:val="00947C72"/>
    <w:rsid w:val="00947F59"/>
    <w:rsid w:val="009507C2"/>
    <w:rsid w:val="00953838"/>
    <w:rsid w:val="00953A6E"/>
    <w:rsid w:val="00955F29"/>
    <w:rsid w:val="00960DC7"/>
    <w:rsid w:val="00961CA2"/>
    <w:rsid w:val="00961DB2"/>
    <w:rsid w:val="00962209"/>
    <w:rsid w:val="00962A1E"/>
    <w:rsid w:val="00962B7C"/>
    <w:rsid w:val="0096752B"/>
    <w:rsid w:val="00967D92"/>
    <w:rsid w:val="00970496"/>
    <w:rsid w:val="00970E84"/>
    <w:rsid w:val="00970EA0"/>
    <w:rsid w:val="0097283E"/>
    <w:rsid w:val="00972F05"/>
    <w:rsid w:val="009739DD"/>
    <w:rsid w:val="00973BFF"/>
    <w:rsid w:val="00973D02"/>
    <w:rsid w:val="009749E3"/>
    <w:rsid w:val="00975616"/>
    <w:rsid w:val="0097580B"/>
    <w:rsid w:val="00975EB9"/>
    <w:rsid w:val="009776B8"/>
    <w:rsid w:val="00977935"/>
    <w:rsid w:val="009805B5"/>
    <w:rsid w:val="00980E78"/>
    <w:rsid w:val="009813F7"/>
    <w:rsid w:val="009818CF"/>
    <w:rsid w:val="009823F1"/>
    <w:rsid w:val="00982E78"/>
    <w:rsid w:val="0098313A"/>
    <w:rsid w:val="009840D9"/>
    <w:rsid w:val="0098434B"/>
    <w:rsid w:val="00985DC3"/>
    <w:rsid w:val="009861A9"/>
    <w:rsid w:val="0098667C"/>
    <w:rsid w:val="00986F93"/>
    <w:rsid w:val="00987101"/>
    <w:rsid w:val="00990BC0"/>
    <w:rsid w:val="00990E33"/>
    <w:rsid w:val="00990FB1"/>
    <w:rsid w:val="00991261"/>
    <w:rsid w:val="0099157D"/>
    <w:rsid w:val="009938D4"/>
    <w:rsid w:val="009941A8"/>
    <w:rsid w:val="00994336"/>
    <w:rsid w:val="00994FBA"/>
    <w:rsid w:val="0099621E"/>
    <w:rsid w:val="009979DE"/>
    <w:rsid w:val="00997A76"/>
    <w:rsid w:val="00997CE9"/>
    <w:rsid w:val="009A0245"/>
    <w:rsid w:val="009A1C6B"/>
    <w:rsid w:val="009A274E"/>
    <w:rsid w:val="009A30EF"/>
    <w:rsid w:val="009A3CAE"/>
    <w:rsid w:val="009A415B"/>
    <w:rsid w:val="009A5A47"/>
    <w:rsid w:val="009A729F"/>
    <w:rsid w:val="009A7391"/>
    <w:rsid w:val="009B0B6A"/>
    <w:rsid w:val="009B1C13"/>
    <w:rsid w:val="009B1FA7"/>
    <w:rsid w:val="009B2269"/>
    <w:rsid w:val="009B2ABF"/>
    <w:rsid w:val="009B506E"/>
    <w:rsid w:val="009B56D2"/>
    <w:rsid w:val="009B5BC1"/>
    <w:rsid w:val="009B6E0A"/>
    <w:rsid w:val="009B756F"/>
    <w:rsid w:val="009C0DF7"/>
    <w:rsid w:val="009C1BFA"/>
    <w:rsid w:val="009C1CDE"/>
    <w:rsid w:val="009C2BF8"/>
    <w:rsid w:val="009C34D3"/>
    <w:rsid w:val="009C36D2"/>
    <w:rsid w:val="009C4EB4"/>
    <w:rsid w:val="009C6744"/>
    <w:rsid w:val="009D00C1"/>
    <w:rsid w:val="009D0ED6"/>
    <w:rsid w:val="009D1831"/>
    <w:rsid w:val="009D27E2"/>
    <w:rsid w:val="009D2EC8"/>
    <w:rsid w:val="009D374B"/>
    <w:rsid w:val="009D3EC7"/>
    <w:rsid w:val="009D5C26"/>
    <w:rsid w:val="009D60EF"/>
    <w:rsid w:val="009D617D"/>
    <w:rsid w:val="009D6335"/>
    <w:rsid w:val="009D6B5A"/>
    <w:rsid w:val="009D79B3"/>
    <w:rsid w:val="009E0403"/>
    <w:rsid w:val="009E37B2"/>
    <w:rsid w:val="009E3EB1"/>
    <w:rsid w:val="009E44AB"/>
    <w:rsid w:val="009E4748"/>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37B"/>
    <w:rsid w:val="00A0253F"/>
    <w:rsid w:val="00A02787"/>
    <w:rsid w:val="00A033DA"/>
    <w:rsid w:val="00A05730"/>
    <w:rsid w:val="00A060F8"/>
    <w:rsid w:val="00A11C34"/>
    <w:rsid w:val="00A127A4"/>
    <w:rsid w:val="00A13547"/>
    <w:rsid w:val="00A139D8"/>
    <w:rsid w:val="00A14A4E"/>
    <w:rsid w:val="00A166EE"/>
    <w:rsid w:val="00A16D9E"/>
    <w:rsid w:val="00A2014B"/>
    <w:rsid w:val="00A20EF5"/>
    <w:rsid w:val="00A21103"/>
    <w:rsid w:val="00A21711"/>
    <w:rsid w:val="00A21B39"/>
    <w:rsid w:val="00A21CFC"/>
    <w:rsid w:val="00A2220E"/>
    <w:rsid w:val="00A2270F"/>
    <w:rsid w:val="00A2318E"/>
    <w:rsid w:val="00A2325A"/>
    <w:rsid w:val="00A23E37"/>
    <w:rsid w:val="00A243A0"/>
    <w:rsid w:val="00A24A09"/>
    <w:rsid w:val="00A25ADE"/>
    <w:rsid w:val="00A264D3"/>
    <w:rsid w:val="00A2674B"/>
    <w:rsid w:val="00A2780F"/>
    <w:rsid w:val="00A3120A"/>
    <w:rsid w:val="00A317FC"/>
    <w:rsid w:val="00A3183F"/>
    <w:rsid w:val="00A318F1"/>
    <w:rsid w:val="00A31908"/>
    <w:rsid w:val="00A33C9D"/>
    <w:rsid w:val="00A35908"/>
    <w:rsid w:val="00A3617A"/>
    <w:rsid w:val="00A40452"/>
    <w:rsid w:val="00A4080E"/>
    <w:rsid w:val="00A40899"/>
    <w:rsid w:val="00A41149"/>
    <w:rsid w:val="00A41CEF"/>
    <w:rsid w:val="00A43E5A"/>
    <w:rsid w:val="00A43ED6"/>
    <w:rsid w:val="00A44239"/>
    <w:rsid w:val="00A44768"/>
    <w:rsid w:val="00A44DC1"/>
    <w:rsid w:val="00A462EE"/>
    <w:rsid w:val="00A464E2"/>
    <w:rsid w:val="00A50849"/>
    <w:rsid w:val="00A50948"/>
    <w:rsid w:val="00A51621"/>
    <w:rsid w:val="00A51681"/>
    <w:rsid w:val="00A525E0"/>
    <w:rsid w:val="00A52DF0"/>
    <w:rsid w:val="00A535FE"/>
    <w:rsid w:val="00A56129"/>
    <w:rsid w:val="00A56AE1"/>
    <w:rsid w:val="00A57C21"/>
    <w:rsid w:val="00A57CBA"/>
    <w:rsid w:val="00A57EAE"/>
    <w:rsid w:val="00A60552"/>
    <w:rsid w:val="00A6069E"/>
    <w:rsid w:val="00A61068"/>
    <w:rsid w:val="00A62F19"/>
    <w:rsid w:val="00A6338B"/>
    <w:rsid w:val="00A635DE"/>
    <w:rsid w:val="00A63958"/>
    <w:rsid w:val="00A640E4"/>
    <w:rsid w:val="00A6429F"/>
    <w:rsid w:val="00A651C5"/>
    <w:rsid w:val="00A66E61"/>
    <w:rsid w:val="00A71DFD"/>
    <w:rsid w:val="00A72439"/>
    <w:rsid w:val="00A72FE9"/>
    <w:rsid w:val="00A7350D"/>
    <w:rsid w:val="00A73C32"/>
    <w:rsid w:val="00A75489"/>
    <w:rsid w:val="00A75EE0"/>
    <w:rsid w:val="00A75F5C"/>
    <w:rsid w:val="00A76DA1"/>
    <w:rsid w:val="00A770A2"/>
    <w:rsid w:val="00A77A85"/>
    <w:rsid w:val="00A80AB2"/>
    <w:rsid w:val="00A81140"/>
    <w:rsid w:val="00A81414"/>
    <w:rsid w:val="00A823C3"/>
    <w:rsid w:val="00A84060"/>
    <w:rsid w:val="00A84169"/>
    <w:rsid w:val="00A846BC"/>
    <w:rsid w:val="00A84790"/>
    <w:rsid w:val="00A84AC9"/>
    <w:rsid w:val="00A84D7E"/>
    <w:rsid w:val="00A8527E"/>
    <w:rsid w:val="00A856F2"/>
    <w:rsid w:val="00A85CA7"/>
    <w:rsid w:val="00A85CB9"/>
    <w:rsid w:val="00A85EFA"/>
    <w:rsid w:val="00A86773"/>
    <w:rsid w:val="00A903D4"/>
    <w:rsid w:val="00A905D7"/>
    <w:rsid w:val="00A90A3C"/>
    <w:rsid w:val="00A91766"/>
    <w:rsid w:val="00A91863"/>
    <w:rsid w:val="00A9247A"/>
    <w:rsid w:val="00A92E17"/>
    <w:rsid w:val="00A931CE"/>
    <w:rsid w:val="00A9392A"/>
    <w:rsid w:val="00A945CB"/>
    <w:rsid w:val="00A9538C"/>
    <w:rsid w:val="00A95556"/>
    <w:rsid w:val="00A957B8"/>
    <w:rsid w:val="00A957C8"/>
    <w:rsid w:val="00A95AF4"/>
    <w:rsid w:val="00A96B5B"/>
    <w:rsid w:val="00AA034F"/>
    <w:rsid w:val="00AA0A8A"/>
    <w:rsid w:val="00AA1022"/>
    <w:rsid w:val="00AA140F"/>
    <w:rsid w:val="00AA1ED9"/>
    <w:rsid w:val="00AA3C87"/>
    <w:rsid w:val="00AA48A5"/>
    <w:rsid w:val="00AA53AA"/>
    <w:rsid w:val="00AA5C2A"/>
    <w:rsid w:val="00AA6C3A"/>
    <w:rsid w:val="00AA6EBE"/>
    <w:rsid w:val="00AA7019"/>
    <w:rsid w:val="00AA766D"/>
    <w:rsid w:val="00AB0425"/>
    <w:rsid w:val="00AB0613"/>
    <w:rsid w:val="00AB159D"/>
    <w:rsid w:val="00AB1847"/>
    <w:rsid w:val="00AB1ECD"/>
    <w:rsid w:val="00AB2802"/>
    <w:rsid w:val="00AB2C63"/>
    <w:rsid w:val="00AB3334"/>
    <w:rsid w:val="00AB4B9D"/>
    <w:rsid w:val="00AB4D70"/>
    <w:rsid w:val="00AB4E0B"/>
    <w:rsid w:val="00AB5702"/>
    <w:rsid w:val="00AB64B8"/>
    <w:rsid w:val="00AB6C73"/>
    <w:rsid w:val="00AB7563"/>
    <w:rsid w:val="00AC0987"/>
    <w:rsid w:val="00AC0C4F"/>
    <w:rsid w:val="00AC1F74"/>
    <w:rsid w:val="00AC373B"/>
    <w:rsid w:val="00AC3EFF"/>
    <w:rsid w:val="00AC45BA"/>
    <w:rsid w:val="00AC4F7E"/>
    <w:rsid w:val="00AC50B6"/>
    <w:rsid w:val="00AC5434"/>
    <w:rsid w:val="00AC56B7"/>
    <w:rsid w:val="00AC5DE9"/>
    <w:rsid w:val="00AC6A06"/>
    <w:rsid w:val="00AC7B97"/>
    <w:rsid w:val="00AC7C43"/>
    <w:rsid w:val="00AD18F9"/>
    <w:rsid w:val="00AD1F41"/>
    <w:rsid w:val="00AD2F55"/>
    <w:rsid w:val="00AD370C"/>
    <w:rsid w:val="00AD66B5"/>
    <w:rsid w:val="00AD743B"/>
    <w:rsid w:val="00AE18D5"/>
    <w:rsid w:val="00AE281B"/>
    <w:rsid w:val="00AE3DC4"/>
    <w:rsid w:val="00AE4585"/>
    <w:rsid w:val="00AE4B07"/>
    <w:rsid w:val="00AE6F5F"/>
    <w:rsid w:val="00AE7F1F"/>
    <w:rsid w:val="00AF0000"/>
    <w:rsid w:val="00AF0113"/>
    <w:rsid w:val="00AF0335"/>
    <w:rsid w:val="00AF087E"/>
    <w:rsid w:val="00AF1159"/>
    <w:rsid w:val="00AF1B03"/>
    <w:rsid w:val="00AF2575"/>
    <w:rsid w:val="00AF320B"/>
    <w:rsid w:val="00AF5032"/>
    <w:rsid w:val="00AF5801"/>
    <w:rsid w:val="00AF5EF6"/>
    <w:rsid w:val="00AF6C24"/>
    <w:rsid w:val="00AF7A0B"/>
    <w:rsid w:val="00AF7B90"/>
    <w:rsid w:val="00B007CF"/>
    <w:rsid w:val="00B01A7C"/>
    <w:rsid w:val="00B020EB"/>
    <w:rsid w:val="00B0244B"/>
    <w:rsid w:val="00B02D12"/>
    <w:rsid w:val="00B031BD"/>
    <w:rsid w:val="00B031F6"/>
    <w:rsid w:val="00B040E3"/>
    <w:rsid w:val="00B04104"/>
    <w:rsid w:val="00B045AD"/>
    <w:rsid w:val="00B05845"/>
    <w:rsid w:val="00B0677A"/>
    <w:rsid w:val="00B073C8"/>
    <w:rsid w:val="00B10086"/>
    <w:rsid w:val="00B11130"/>
    <w:rsid w:val="00B1168D"/>
    <w:rsid w:val="00B117F2"/>
    <w:rsid w:val="00B11F86"/>
    <w:rsid w:val="00B12535"/>
    <w:rsid w:val="00B13A3B"/>
    <w:rsid w:val="00B13AD8"/>
    <w:rsid w:val="00B1458C"/>
    <w:rsid w:val="00B14AC4"/>
    <w:rsid w:val="00B15F43"/>
    <w:rsid w:val="00B162E4"/>
    <w:rsid w:val="00B166BC"/>
    <w:rsid w:val="00B17371"/>
    <w:rsid w:val="00B17BA3"/>
    <w:rsid w:val="00B17BDF"/>
    <w:rsid w:val="00B209C1"/>
    <w:rsid w:val="00B20BC5"/>
    <w:rsid w:val="00B214AA"/>
    <w:rsid w:val="00B2226C"/>
    <w:rsid w:val="00B2247C"/>
    <w:rsid w:val="00B23010"/>
    <w:rsid w:val="00B2470D"/>
    <w:rsid w:val="00B24DBF"/>
    <w:rsid w:val="00B2544D"/>
    <w:rsid w:val="00B257FC"/>
    <w:rsid w:val="00B259C8"/>
    <w:rsid w:val="00B2622D"/>
    <w:rsid w:val="00B271AA"/>
    <w:rsid w:val="00B27553"/>
    <w:rsid w:val="00B277B4"/>
    <w:rsid w:val="00B27C2B"/>
    <w:rsid w:val="00B3074B"/>
    <w:rsid w:val="00B30B2F"/>
    <w:rsid w:val="00B310EE"/>
    <w:rsid w:val="00B313B7"/>
    <w:rsid w:val="00B31734"/>
    <w:rsid w:val="00B32746"/>
    <w:rsid w:val="00B33EC7"/>
    <w:rsid w:val="00B34B99"/>
    <w:rsid w:val="00B34C7B"/>
    <w:rsid w:val="00B3558D"/>
    <w:rsid w:val="00B35AE6"/>
    <w:rsid w:val="00B36DCE"/>
    <w:rsid w:val="00B403B0"/>
    <w:rsid w:val="00B40B8E"/>
    <w:rsid w:val="00B41D98"/>
    <w:rsid w:val="00B424CE"/>
    <w:rsid w:val="00B4296F"/>
    <w:rsid w:val="00B43884"/>
    <w:rsid w:val="00B444BC"/>
    <w:rsid w:val="00B4520E"/>
    <w:rsid w:val="00B4556B"/>
    <w:rsid w:val="00B45B35"/>
    <w:rsid w:val="00B46087"/>
    <w:rsid w:val="00B47F2A"/>
    <w:rsid w:val="00B51B64"/>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671"/>
    <w:rsid w:val="00B6672B"/>
    <w:rsid w:val="00B66D4D"/>
    <w:rsid w:val="00B7008A"/>
    <w:rsid w:val="00B7136F"/>
    <w:rsid w:val="00B74A94"/>
    <w:rsid w:val="00B74E84"/>
    <w:rsid w:val="00B75029"/>
    <w:rsid w:val="00B7536D"/>
    <w:rsid w:val="00B76130"/>
    <w:rsid w:val="00B76548"/>
    <w:rsid w:val="00B77A3F"/>
    <w:rsid w:val="00B77C4F"/>
    <w:rsid w:val="00B81C6A"/>
    <w:rsid w:val="00B820BE"/>
    <w:rsid w:val="00B82511"/>
    <w:rsid w:val="00B8264C"/>
    <w:rsid w:val="00B83B4B"/>
    <w:rsid w:val="00B84327"/>
    <w:rsid w:val="00B8484A"/>
    <w:rsid w:val="00B849A7"/>
    <w:rsid w:val="00B86264"/>
    <w:rsid w:val="00B902A7"/>
    <w:rsid w:val="00B90BF5"/>
    <w:rsid w:val="00B91454"/>
    <w:rsid w:val="00B91B9B"/>
    <w:rsid w:val="00B93C07"/>
    <w:rsid w:val="00B93CE3"/>
    <w:rsid w:val="00B93ED5"/>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7A0"/>
    <w:rsid w:val="00BB79B4"/>
    <w:rsid w:val="00BC0A60"/>
    <w:rsid w:val="00BC18E8"/>
    <w:rsid w:val="00BC1BB3"/>
    <w:rsid w:val="00BC22E3"/>
    <w:rsid w:val="00BC24A1"/>
    <w:rsid w:val="00BC2A6E"/>
    <w:rsid w:val="00BC3F7E"/>
    <w:rsid w:val="00BC45B2"/>
    <w:rsid w:val="00BC5569"/>
    <w:rsid w:val="00BC5979"/>
    <w:rsid w:val="00BC6735"/>
    <w:rsid w:val="00BD05CA"/>
    <w:rsid w:val="00BD0F19"/>
    <w:rsid w:val="00BD1E82"/>
    <w:rsid w:val="00BD2733"/>
    <w:rsid w:val="00BD3D97"/>
    <w:rsid w:val="00BD44FE"/>
    <w:rsid w:val="00BD4F5C"/>
    <w:rsid w:val="00BD5937"/>
    <w:rsid w:val="00BD5D75"/>
    <w:rsid w:val="00BD6296"/>
    <w:rsid w:val="00BD7483"/>
    <w:rsid w:val="00BD7A91"/>
    <w:rsid w:val="00BE0399"/>
    <w:rsid w:val="00BE067D"/>
    <w:rsid w:val="00BE0740"/>
    <w:rsid w:val="00BE173C"/>
    <w:rsid w:val="00BE215C"/>
    <w:rsid w:val="00BE3446"/>
    <w:rsid w:val="00BE48D7"/>
    <w:rsid w:val="00BE5758"/>
    <w:rsid w:val="00BE6432"/>
    <w:rsid w:val="00BE6516"/>
    <w:rsid w:val="00BE6CA4"/>
    <w:rsid w:val="00BE7E7B"/>
    <w:rsid w:val="00BF04BB"/>
    <w:rsid w:val="00BF1C7F"/>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2847"/>
    <w:rsid w:val="00C03F7A"/>
    <w:rsid w:val="00C0486E"/>
    <w:rsid w:val="00C052B7"/>
    <w:rsid w:val="00C0585D"/>
    <w:rsid w:val="00C06F89"/>
    <w:rsid w:val="00C10812"/>
    <w:rsid w:val="00C108DF"/>
    <w:rsid w:val="00C12D95"/>
    <w:rsid w:val="00C14A5B"/>
    <w:rsid w:val="00C14A98"/>
    <w:rsid w:val="00C14B05"/>
    <w:rsid w:val="00C15C58"/>
    <w:rsid w:val="00C162C5"/>
    <w:rsid w:val="00C171C5"/>
    <w:rsid w:val="00C20432"/>
    <w:rsid w:val="00C2054E"/>
    <w:rsid w:val="00C2059F"/>
    <w:rsid w:val="00C22BFF"/>
    <w:rsid w:val="00C24971"/>
    <w:rsid w:val="00C266A8"/>
    <w:rsid w:val="00C26DD8"/>
    <w:rsid w:val="00C27064"/>
    <w:rsid w:val="00C2731F"/>
    <w:rsid w:val="00C32263"/>
    <w:rsid w:val="00C33919"/>
    <w:rsid w:val="00C355C2"/>
    <w:rsid w:val="00C36ABA"/>
    <w:rsid w:val="00C37D77"/>
    <w:rsid w:val="00C40542"/>
    <w:rsid w:val="00C40603"/>
    <w:rsid w:val="00C4098D"/>
    <w:rsid w:val="00C416A1"/>
    <w:rsid w:val="00C41B10"/>
    <w:rsid w:val="00C41F05"/>
    <w:rsid w:val="00C421C2"/>
    <w:rsid w:val="00C4343E"/>
    <w:rsid w:val="00C441CD"/>
    <w:rsid w:val="00C4501B"/>
    <w:rsid w:val="00C45C4C"/>
    <w:rsid w:val="00C507F4"/>
    <w:rsid w:val="00C51BDD"/>
    <w:rsid w:val="00C52B72"/>
    <w:rsid w:val="00C5359C"/>
    <w:rsid w:val="00C536F2"/>
    <w:rsid w:val="00C53C4A"/>
    <w:rsid w:val="00C56191"/>
    <w:rsid w:val="00C561C4"/>
    <w:rsid w:val="00C569C1"/>
    <w:rsid w:val="00C56E89"/>
    <w:rsid w:val="00C574EA"/>
    <w:rsid w:val="00C576E0"/>
    <w:rsid w:val="00C57DE6"/>
    <w:rsid w:val="00C60F50"/>
    <w:rsid w:val="00C61F59"/>
    <w:rsid w:val="00C63735"/>
    <w:rsid w:val="00C649F1"/>
    <w:rsid w:val="00C65056"/>
    <w:rsid w:val="00C66C21"/>
    <w:rsid w:val="00C673CF"/>
    <w:rsid w:val="00C70810"/>
    <w:rsid w:val="00C7149D"/>
    <w:rsid w:val="00C724A7"/>
    <w:rsid w:val="00C72FC7"/>
    <w:rsid w:val="00C73084"/>
    <w:rsid w:val="00C733CE"/>
    <w:rsid w:val="00C748B8"/>
    <w:rsid w:val="00C75A16"/>
    <w:rsid w:val="00C75EC5"/>
    <w:rsid w:val="00C801B1"/>
    <w:rsid w:val="00C80F8C"/>
    <w:rsid w:val="00C8219A"/>
    <w:rsid w:val="00C835BF"/>
    <w:rsid w:val="00C83685"/>
    <w:rsid w:val="00C8430A"/>
    <w:rsid w:val="00C857D8"/>
    <w:rsid w:val="00C87182"/>
    <w:rsid w:val="00C87924"/>
    <w:rsid w:val="00C9040D"/>
    <w:rsid w:val="00C919C5"/>
    <w:rsid w:val="00C91E7D"/>
    <w:rsid w:val="00C92FC4"/>
    <w:rsid w:val="00C93FD5"/>
    <w:rsid w:val="00C9571F"/>
    <w:rsid w:val="00CA0FFF"/>
    <w:rsid w:val="00CA12DD"/>
    <w:rsid w:val="00CA1AF4"/>
    <w:rsid w:val="00CA2D89"/>
    <w:rsid w:val="00CA392C"/>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2A8"/>
    <w:rsid w:val="00CC0C98"/>
    <w:rsid w:val="00CC1351"/>
    <w:rsid w:val="00CC2167"/>
    <w:rsid w:val="00CC2ADC"/>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495A"/>
    <w:rsid w:val="00CE577F"/>
    <w:rsid w:val="00CE720B"/>
    <w:rsid w:val="00CE7A2C"/>
    <w:rsid w:val="00CF08B0"/>
    <w:rsid w:val="00CF0C23"/>
    <w:rsid w:val="00CF175F"/>
    <w:rsid w:val="00CF1933"/>
    <w:rsid w:val="00CF19BD"/>
    <w:rsid w:val="00CF1D8A"/>
    <w:rsid w:val="00CF212D"/>
    <w:rsid w:val="00CF23B8"/>
    <w:rsid w:val="00CF268C"/>
    <w:rsid w:val="00CF26F9"/>
    <w:rsid w:val="00CF30B2"/>
    <w:rsid w:val="00CF329B"/>
    <w:rsid w:val="00CF3BA6"/>
    <w:rsid w:val="00CF5742"/>
    <w:rsid w:val="00CF5A72"/>
    <w:rsid w:val="00CF5B6A"/>
    <w:rsid w:val="00CF6192"/>
    <w:rsid w:val="00CF6421"/>
    <w:rsid w:val="00CF7515"/>
    <w:rsid w:val="00CF7C57"/>
    <w:rsid w:val="00D00664"/>
    <w:rsid w:val="00D00A64"/>
    <w:rsid w:val="00D00B6E"/>
    <w:rsid w:val="00D014AE"/>
    <w:rsid w:val="00D01D8E"/>
    <w:rsid w:val="00D0244B"/>
    <w:rsid w:val="00D034AE"/>
    <w:rsid w:val="00D05888"/>
    <w:rsid w:val="00D10920"/>
    <w:rsid w:val="00D10BB0"/>
    <w:rsid w:val="00D12C93"/>
    <w:rsid w:val="00D1422D"/>
    <w:rsid w:val="00D148A0"/>
    <w:rsid w:val="00D14A1A"/>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5DA9"/>
    <w:rsid w:val="00D26144"/>
    <w:rsid w:val="00D26252"/>
    <w:rsid w:val="00D30461"/>
    <w:rsid w:val="00D31B23"/>
    <w:rsid w:val="00D31DB2"/>
    <w:rsid w:val="00D324AA"/>
    <w:rsid w:val="00D32E6B"/>
    <w:rsid w:val="00D33003"/>
    <w:rsid w:val="00D34690"/>
    <w:rsid w:val="00D348AC"/>
    <w:rsid w:val="00D34FEF"/>
    <w:rsid w:val="00D36C25"/>
    <w:rsid w:val="00D36CAC"/>
    <w:rsid w:val="00D375BF"/>
    <w:rsid w:val="00D422A1"/>
    <w:rsid w:val="00D43343"/>
    <w:rsid w:val="00D43A22"/>
    <w:rsid w:val="00D440CC"/>
    <w:rsid w:val="00D4474E"/>
    <w:rsid w:val="00D44C70"/>
    <w:rsid w:val="00D4518A"/>
    <w:rsid w:val="00D45A08"/>
    <w:rsid w:val="00D4624B"/>
    <w:rsid w:val="00D46933"/>
    <w:rsid w:val="00D46EFB"/>
    <w:rsid w:val="00D5022C"/>
    <w:rsid w:val="00D50504"/>
    <w:rsid w:val="00D50AE3"/>
    <w:rsid w:val="00D50C8F"/>
    <w:rsid w:val="00D51725"/>
    <w:rsid w:val="00D522A4"/>
    <w:rsid w:val="00D526C7"/>
    <w:rsid w:val="00D53E8C"/>
    <w:rsid w:val="00D53FB7"/>
    <w:rsid w:val="00D5480B"/>
    <w:rsid w:val="00D54AF1"/>
    <w:rsid w:val="00D55B77"/>
    <w:rsid w:val="00D57CB6"/>
    <w:rsid w:val="00D60074"/>
    <w:rsid w:val="00D60251"/>
    <w:rsid w:val="00D611EE"/>
    <w:rsid w:val="00D61554"/>
    <w:rsid w:val="00D62A02"/>
    <w:rsid w:val="00D64204"/>
    <w:rsid w:val="00D642C4"/>
    <w:rsid w:val="00D653A0"/>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259B"/>
    <w:rsid w:val="00D8363F"/>
    <w:rsid w:val="00D83902"/>
    <w:rsid w:val="00D84F12"/>
    <w:rsid w:val="00D8682D"/>
    <w:rsid w:val="00D86DB5"/>
    <w:rsid w:val="00D9089F"/>
    <w:rsid w:val="00D90F34"/>
    <w:rsid w:val="00D91286"/>
    <w:rsid w:val="00D91438"/>
    <w:rsid w:val="00D9186C"/>
    <w:rsid w:val="00D91E6A"/>
    <w:rsid w:val="00D9206C"/>
    <w:rsid w:val="00D92984"/>
    <w:rsid w:val="00D92BD7"/>
    <w:rsid w:val="00D9389A"/>
    <w:rsid w:val="00D94B2E"/>
    <w:rsid w:val="00D952FA"/>
    <w:rsid w:val="00D9736C"/>
    <w:rsid w:val="00D9765D"/>
    <w:rsid w:val="00D977AF"/>
    <w:rsid w:val="00DA015F"/>
    <w:rsid w:val="00DA0234"/>
    <w:rsid w:val="00DA2121"/>
    <w:rsid w:val="00DA2987"/>
    <w:rsid w:val="00DA3028"/>
    <w:rsid w:val="00DA3DCE"/>
    <w:rsid w:val="00DA4230"/>
    <w:rsid w:val="00DA4CD1"/>
    <w:rsid w:val="00DA5165"/>
    <w:rsid w:val="00DA6336"/>
    <w:rsid w:val="00DA6C7E"/>
    <w:rsid w:val="00DA711D"/>
    <w:rsid w:val="00DA7E3E"/>
    <w:rsid w:val="00DB07A9"/>
    <w:rsid w:val="00DB1878"/>
    <w:rsid w:val="00DB1F38"/>
    <w:rsid w:val="00DB20B1"/>
    <w:rsid w:val="00DB26B9"/>
    <w:rsid w:val="00DB2967"/>
    <w:rsid w:val="00DB2C3C"/>
    <w:rsid w:val="00DB38FF"/>
    <w:rsid w:val="00DB4197"/>
    <w:rsid w:val="00DB4FA7"/>
    <w:rsid w:val="00DB5EC6"/>
    <w:rsid w:val="00DB6554"/>
    <w:rsid w:val="00DB6E17"/>
    <w:rsid w:val="00DB70F1"/>
    <w:rsid w:val="00DB7976"/>
    <w:rsid w:val="00DB7B10"/>
    <w:rsid w:val="00DB7FA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3177"/>
    <w:rsid w:val="00DE3E34"/>
    <w:rsid w:val="00DE43CA"/>
    <w:rsid w:val="00DE44F4"/>
    <w:rsid w:val="00DE4856"/>
    <w:rsid w:val="00DE5140"/>
    <w:rsid w:val="00DE6DC2"/>
    <w:rsid w:val="00DE75D3"/>
    <w:rsid w:val="00DE777B"/>
    <w:rsid w:val="00DF0034"/>
    <w:rsid w:val="00DF0F92"/>
    <w:rsid w:val="00DF1D8C"/>
    <w:rsid w:val="00DF227E"/>
    <w:rsid w:val="00DF2858"/>
    <w:rsid w:val="00DF2862"/>
    <w:rsid w:val="00DF2D90"/>
    <w:rsid w:val="00DF306F"/>
    <w:rsid w:val="00DF3808"/>
    <w:rsid w:val="00DF3AE3"/>
    <w:rsid w:val="00DF427E"/>
    <w:rsid w:val="00DF4780"/>
    <w:rsid w:val="00DF73B1"/>
    <w:rsid w:val="00DF7AD5"/>
    <w:rsid w:val="00DF7CD7"/>
    <w:rsid w:val="00E003F7"/>
    <w:rsid w:val="00E01B94"/>
    <w:rsid w:val="00E01D16"/>
    <w:rsid w:val="00E02F72"/>
    <w:rsid w:val="00E03B27"/>
    <w:rsid w:val="00E044F7"/>
    <w:rsid w:val="00E0755D"/>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69A"/>
    <w:rsid w:val="00E33726"/>
    <w:rsid w:val="00E339CA"/>
    <w:rsid w:val="00E33E6D"/>
    <w:rsid w:val="00E3421B"/>
    <w:rsid w:val="00E34344"/>
    <w:rsid w:val="00E37846"/>
    <w:rsid w:val="00E37C88"/>
    <w:rsid w:val="00E37D1E"/>
    <w:rsid w:val="00E4075E"/>
    <w:rsid w:val="00E41A05"/>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40"/>
    <w:rsid w:val="00E636BB"/>
    <w:rsid w:val="00E63CFD"/>
    <w:rsid w:val="00E64308"/>
    <w:rsid w:val="00E650AB"/>
    <w:rsid w:val="00E65825"/>
    <w:rsid w:val="00E65E3A"/>
    <w:rsid w:val="00E66083"/>
    <w:rsid w:val="00E66CEF"/>
    <w:rsid w:val="00E6742C"/>
    <w:rsid w:val="00E67DC4"/>
    <w:rsid w:val="00E7065A"/>
    <w:rsid w:val="00E70A12"/>
    <w:rsid w:val="00E70A61"/>
    <w:rsid w:val="00E714FC"/>
    <w:rsid w:val="00E71659"/>
    <w:rsid w:val="00E71A52"/>
    <w:rsid w:val="00E72C63"/>
    <w:rsid w:val="00E736AA"/>
    <w:rsid w:val="00E73A3B"/>
    <w:rsid w:val="00E76B3A"/>
    <w:rsid w:val="00E76BC6"/>
    <w:rsid w:val="00E77037"/>
    <w:rsid w:val="00E808C7"/>
    <w:rsid w:val="00E82955"/>
    <w:rsid w:val="00E832F8"/>
    <w:rsid w:val="00E84715"/>
    <w:rsid w:val="00E848B6"/>
    <w:rsid w:val="00E84EE1"/>
    <w:rsid w:val="00E8666F"/>
    <w:rsid w:val="00E86E4F"/>
    <w:rsid w:val="00E87645"/>
    <w:rsid w:val="00E92585"/>
    <w:rsid w:val="00E925FB"/>
    <w:rsid w:val="00E947D0"/>
    <w:rsid w:val="00E96568"/>
    <w:rsid w:val="00E96CDD"/>
    <w:rsid w:val="00E96EA4"/>
    <w:rsid w:val="00E96F87"/>
    <w:rsid w:val="00EA0F34"/>
    <w:rsid w:val="00EA1079"/>
    <w:rsid w:val="00EA131F"/>
    <w:rsid w:val="00EA1EE4"/>
    <w:rsid w:val="00EA2F4B"/>
    <w:rsid w:val="00EA4949"/>
    <w:rsid w:val="00EA4B56"/>
    <w:rsid w:val="00EA50AB"/>
    <w:rsid w:val="00EA52F7"/>
    <w:rsid w:val="00EA57A9"/>
    <w:rsid w:val="00EA5992"/>
    <w:rsid w:val="00EA652B"/>
    <w:rsid w:val="00EA706D"/>
    <w:rsid w:val="00EB0013"/>
    <w:rsid w:val="00EB2035"/>
    <w:rsid w:val="00EB3302"/>
    <w:rsid w:val="00EB5645"/>
    <w:rsid w:val="00EB6371"/>
    <w:rsid w:val="00EB64EB"/>
    <w:rsid w:val="00EB6691"/>
    <w:rsid w:val="00EB6711"/>
    <w:rsid w:val="00EB6742"/>
    <w:rsid w:val="00EB6FA9"/>
    <w:rsid w:val="00EB7686"/>
    <w:rsid w:val="00EB7F61"/>
    <w:rsid w:val="00EC0359"/>
    <w:rsid w:val="00EC04D8"/>
    <w:rsid w:val="00EC1280"/>
    <w:rsid w:val="00EC3861"/>
    <w:rsid w:val="00EC509C"/>
    <w:rsid w:val="00EC5301"/>
    <w:rsid w:val="00EC64B5"/>
    <w:rsid w:val="00EC715C"/>
    <w:rsid w:val="00EC761D"/>
    <w:rsid w:val="00ED2644"/>
    <w:rsid w:val="00ED360F"/>
    <w:rsid w:val="00ED5486"/>
    <w:rsid w:val="00ED5DCA"/>
    <w:rsid w:val="00ED6B01"/>
    <w:rsid w:val="00ED72CB"/>
    <w:rsid w:val="00EE0CD9"/>
    <w:rsid w:val="00EE0FBD"/>
    <w:rsid w:val="00EE1C1E"/>
    <w:rsid w:val="00EE1EE0"/>
    <w:rsid w:val="00EE2AB3"/>
    <w:rsid w:val="00EE3398"/>
    <w:rsid w:val="00EE412D"/>
    <w:rsid w:val="00EE4CD3"/>
    <w:rsid w:val="00EE7041"/>
    <w:rsid w:val="00EE76EB"/>
    <w:rsid w:val="00EE77DC"/>
    <w:rsid w:val="00EE7A5A"/>
    <w:rsid w:val="00EE7F79"/>
    <w:rsid w:val="00EF06BF"/>
    <w:rsid w:val="00EF1C96"/>
    <w:rsid w:val="00EF377C"/>
    <w:rsid w:val="00EF3E64"/>
    <w:rsid w:val="00EF5FEF"/>
    <w:rsid w:val="00EF7AE9"/>
    <w:rsid w:val="00F01DBA"/>
    <w:rsid w:val="00F025F3"/>
    <w:rsid w:val="00F02721"/>
    <w:rsid w:val="00F02ADE"/>
    <w:rsid w:val="00F03506"/>
    <w:rsid w:val="00F0389E"/>
    <w:rsid w:val="00F045B2"/>
    <w:rsid w:val="00F05FE2"/>
    <w:rsid w:val="00F0658E"/>
    <w:rsid w:val="00F067FC"/>
    <w:rsid w:val="00F06D75"/>
    <w:rsid w:val="00F071B6"/>
    <w:rsid w:val="00F076B0"/>
    <w:rsid w:val="00F128EA"/>
    <w:rsid w:val="00F13D3C"/>
    <w:rsid w:val="00F14D7D"/>
    <w:rsid w:val="00F15864"/>
    <w:rsid w:val="00F15FC2"/>
    <w:rsid w:val="00F17345"/>
    <w:rsid w:val="00F17AC9"/>
    <w:rsid w:val="00F218FF"/>
    <w:rsid w:val="00F22441"/>
    <w:rsid w:val="00F235BC"/>
    <w:rsid w:val="00F261E6"/>
    <w:rsid w:val="00F27831"/>
    <w:rsid w:val="00F27ADA"/>
    <w:rsid w:val="00F30154"/>
    <w:rsid w:val="00F30B2E"/>
    <w:rsid w:val="00F31281"/>
    <w:rsid w:val="00F31C54"/>
    <w:rsid w:val="00F31E00"/>
    <w:rsid w:val="00F331AF"/>
    <w:rsid w:val="00F334EA"/>
    <w:rsid w:val="00F33560"/>
    <w:rsid w:val="00F3460E"/>
    <w:rsid w:val="00F363B0"/>
    <w:rsid w:val="00F3712D"/>
    <w:rsid w:val="00F407CB"/>
    <w:rsid w:val="00F408A1"/>
    <w:rsid w:val="00F40912"/>
    <w:rsid w:val="00F41225"/>
    <w:rsid w:val="00F413DE"/>
    <w:rsid w:val="00F41917"/>
    <w:rsid w:val="00F452B7"/>
    <w:rsid w:val="00F456AB"/>
    <w:rsid w:val="00F478CD"/>
    <w:rsid w:val="00F50049"/>
    <w:rsid w:val="00F50057"/>
    <w:rsid w:val="00F504D2"/>
    <w:rsid w:val="00F50E53"/>
    <w:rsid w:val="00F50EB0"/>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595F"/>
    <w:rsid w:val="00F66025"/>
    <w:rsid w:val="00F66C5F"/>
    <w:rsid w:val="00F66CDA"/>
    <w:rsid w:val="00F710AB"/>
    <w:rsid w:val="00F71157"/>
    <w:rsid w:val="00F7149E"/>
    <w:rsid w:val="00F71583"/>
    <w:rsid w:val="00F71D98"/>
    <w:rsid w:val="00F71FE6"/>
    <w:rsid w:val="00F72CCA"/>
    <w:rsid w:val="00F73129"/>
    <w:rsid w:val="00F745D1"/>
    <w:rsid w:val="00F74E4E"/>
    <w:rsid w:val="00F75366"/>
    <w:rsid w:val="00F75C16"/>
    <w:rsid w:val="00F75F32"/>
    <w:rsid w:val="00F76849"/>
    <w:rsid w:val="00F8044C"/>
    <w:rsid w:val="00F8063F"/>
    <w:rsid w:val="00F81FCF"/>
    <w:rsid w:val="00F82819"/>
    <w:rsid w:val="00F836BA"/>
    <w:rsid w:val="00F83EA1"/>
    <w:rsid w:val="00F842A4"/>
    <w:rsid w:val="00F8531B"/>
    <w:rsid w:val="00F85FB2"/>
    <w:rsid w:val="00F8715B"/>
    <w:rsid w:val="00F87384"/>
    <w:rsid w:val="00F91553"/>
    <w:rsid w:val="00F915EF"/>
    <w:rsid w:val="00F91A00"/>
    <w:rsid w:val="00F9454F"/>
    <w:rsid w:val="00F9477D"/>
    <w:rsid w:val="00F95555"/>
    <w:rsid w:val="00F96A5D"/>
    <w:rsid w:val="00F96EF1"/>
    <w:rsid w:val="00FA0690"/>
    <w:rsid w:val="00FA1A30"/>
    <w:rsid w:val="00FA1FD8"/>
    <w:rsid w:val="00FA22CC"/>
    <w:rsid w:val="00FA259E"/>
    <w:rsid w:val="00FA3A48"/>
    <w:rsid w:val="00FB080F"/>
    <w:rsid w:val="00FB271D"/>
    <w:rsid w:val="00FB3456"/>
    <w:rsid w:val="00FB3ECF"/>
    <w:rsid w:val="00FB48D6"/>
    <w:rsid w:val="00FB509D"/>
    <w:rsid w:val="00FB5365"/>
    <w:rsid w:val="00FB5C39"/>
    <w:rsid w:val="00FB6B8E"/>
    <w:rsid w:val="00FC09B1"/>
    <w:rsid w:val="00FC0D3F"/>
    <w:rsid w:val="00FC0D78"/>
    <w:rsid w:val="00FC0DC9"/>
    <w:rsid w:val="00FC13E0"/>
    <w:rsid w:val="00FC1687"/>
    <w:rsid w:val="00FC28DB"/>
    <w:rsid w:val="00FC4A45"/>
    <w:rsid w:val="00FC52D9"/>
    <w:rsid w:val="00FC5C23"/>
    <w:rsid w:val="00FC673F"/>
    <w:rsid w:val="00FC675E"/>
    <w:rsid w:val="00FC682F"/>
    <w:rsid w:val="00FC6BD0"/>
    <w:rsid w:val="00FD387E"/>
    <w:rsid w:val="00FD3CA5"/>
    <w:rsid w:val="00FD41F6"/>
    <w:rsid w:val="00FD50ED"/>
    <w:rsid w:val="00FD5206"/>
    <w:rsid w:val="00FD6506"/>
    <w:rsid w:val="00FD6F87"/>
    <w:rsid w:val="00FE1A9C"/>
    <w:rsid w:val="00FE22BC"/>
    <w:rsid w:val="00FE23AD"/>
    <w:rsid w:val="00FE2F48"/>
    <w:rsid w:val="00FE36C4"/>
    <w:rsid w:val="00FE435E"/>
    <w:rsid w:val="00FE49AC"/>
    <w:rsid w:val="00FE4EC9"/>
    <w:rsid w:val="00FE4FB6"/>
    <w:rsid w:val="00FE556C"/>
    <w:rsid w:val="00FF08B7"/>
    <w:rsid w:val="00FF1A93"/>
    <w:rsid w:val="00FF1FD0"/>
    <w:rsid w:val="00FF2316"/>
    <w:rsid w:val="00FF2CCD"/>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1FB1F80E-B1A0-45CB-B4F5-DF59CA157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0115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1C569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B8264C"/>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table" w:styleId="Tabladecuadrcula1clara-nfasis1">
    <w:name w:val="Grid Table 1 Light Accent 1"/>
    <w:basedOn w:val="Tablanormal"/>
    <w:uiPriority w:val="46"/>
    <w:rsid w:val="008D4F81"/>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1C569A"/>
    <w:rPr>
      <w:rFonts w:asciiTheme="majorHAnsi" w:eastAsiaTheme="majorEastAsia" w:hAnsiTheme="majorHAnsi" w:cstheme="majorBidi"/>
      <w:i/>
      <w:iCs/>
      <w:color w:val="365F91" w:themeColor="accent1" w:themeShade="BF"/>
      <w:lang w:val="es-MX"/>
    </w:rPr>
  </w:style>
  <w:style w:type="character" w:customStyle="1" w:styleId="Ttulo1Car">
    <w:name w:val="Título 1 Car"/>
    <w:basedOn w:val="Fuentedeprrafopredeter"/>
    <w:link w:val="Ttulo1"/>
    <w:uiPriority w:val="9"/>
    <w:rsid w:val="000115D3"/>
    <w:rPr>
      <w:rFonts w:asciiTheme="majorHAnsi" w:eastAsiaTheme="majorEastAsia" w:hAnsiTheme="majorHAnsi" w:cstheme="majorBidi"/>
      <w:color w:val="365F91" w:themeColor="accent1" w:themeShade="BF"/>
      <w:sz w:val="32"/>
      <w:szCs w:val="32"/>
      <w:lang w:val="es-MX"/>
    </w:rPr>
  </w:style>
  <w:style w:type="character" w:customStyle="1" w:styleId="Ttulo5Car">
    <w:name w:val="Título 5 Car"/>
    <w:basedOn w:val="Fuentedeprrafopredeter"/>
    <w:link w:val="Ttulo5"/>
    <w:uiPriority w:val="9"/>
    <w:semiHidden/>
    <w:rsid w:val="00B8264C"/>
    <w:rPr>
      <w:rFonts w:asciiTheme="majorHAnsi" w:eastAsiaTheme="majorEastAsia" w:hAnsiTheme="majorHAnsi" w:cstheme="majorBidi"/>
      <w:color w:val="365F91" w:themeColor="accent1" w:themeShade="BF"/>
      <w:lang w:val="es-MX"/>
    </w:rPr>
  </w:style>
  <w:style w:type="paragraph" w:customStyle="1" w:styleId="j">
    <w:name w:val="j"/>
    <w:basedOn w:val="Normal"/>
    <w:rsid w:val="00DA2121"/>
    <w:pPr>
      <w:spacing w:before="100" w:beforeAutospacing="1" w:after="100" w:afterAutospacing="1"/>
    </w:pPr>
    <w:rPr>
      <w:lang w:eastAsia="es-MX"/>
    </w:rPr>
  </w:style>
  <w:style w:type="character" w:customStyle="1" w:styleId="nacep">
    <w:name w:val="n_acep"/>
    <w:basedOn w:val="Fuentedeprrafopredeter"/>
    <w:rsid w:val="00DA2121"/>
  </w:style>
  <w:style w:type="character" w:customStyle="1" w:styleId="u">
    <w:name w:val="u"/>
    <w:basedOn w:val="Fuentedeprrafopredeter"/>
    <w:rsid w:val="00DA2121"/>
  </w:style>
  <w:style w:type="paragraph" w:styleId="Textoindependiente">
    <w:name w:val="Body Text"/>
    <w:basedOn w:val="Normal"/>
    <w:link w:val="TextoindependienteCar"/>
    <w:uiPriority w:val="99"/>
    <w:semiHidden/>
    <w:unhideWhenUsed/>
    <w:rsid w:val="009938D4"/>
    <w:pPr>
      <w:spacing w:after="120"/>
    </w:pPr>
  </w:style>
  <w:style w:type="character" w:customStyle="1" w:styleId="TextoindependienteCar">
    <w:name w:val="Texto independiente Car"/>
    <w:basedOn w:val="Fuentedeprrafopredeter"/>
    <w:link w:val="Textoindependiente"/>
    <w:uiPriority w:val="99"/>
    <w:semiHidden/>
    <w:rsid w:val="009938D4"/>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164595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6997779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28488422">
      <w:bodyDiv w:val="1"/>
      <w:marLeft w:val="0"/>
      <w:marRight w:val="0"/>
      <w:marTop w:val="0"/>
      <w:marBottom w:val="0"/>
      <w:divBdr>
        <w:top w:val="none" w:sz="0" w:space="0" w:color="auto"/>
        <w:left w:val="none" w:sz="0" w:space="0" w:color="auto"/>
        <w:bottom w:val="none" w:sz="0" w:space="0" w:color="auto"/>
        <w:right w:val="none" w:sz="0" w:space="0" w:color="auto"/>
      </w:divBdr>
      <w:divsChild>
        <w:div w:id="1748110024">
          <w:marLeft w:val="0"/>
          <w:marRight w:val="0"/>
          <w:marTop w:val="0"/>
          <w:marBottom w:val="0"/>
          <w:divBdr>
            <w:top w:val="none" w:sz="0" w:space="0" w:color="auto"/>
            <w:left w:val="none" w:sz="0" w:space="0" w:color="auto"/>
            <w:bottom w:val="none" w:sz="0" w:space="0" w:color="auto"/>
            <w:right w:val="none" w:sz="0" w:space="0" w:color="auto"/>
          </w:divBdr>
          <w:divsChild>
            <w:div w:id="649217338">
              <w:marLeft w:val="0"/>
              <w:marRight w:val="0"/>
              <w:marTop w:val="0"/>
              <w:marBottom w:val="0"/>
              <w:divBdr>
                <w:top w:val="none" w:sz="0" w:space="0" w:color="auto"/>
                <w:left w:val="none" w:sz="0" w:space="0" w:color="auto"/>
                <w:bottom w:val="none" w:sz="0" w:space="0" w:color="auto"/>
                <w:right w:val="none" w:sz="0" w:space="0" w:color="auto"/>
              </w:divBdr>
            </w:div>
            <w:div w:id="1426030211">
              <w:marLeft w:val="0"/>
              <w:marRight w:val="0"/>
              <w:marTop w:val="0"/>
              <w:marBottom w:val="0"/>
              <w:divBdr>
                <w:top w:val="none" w:sz="0" w:space="0" w:color="auto"/>
                <w:left w:val="none" w:sz="0" w:space="0" w:color="auto"/>
                <w:bottom w:val="none" w:sz="0" w:space="0" w:color="auto"/>
                <w:right w:val="none" w:sz="0" w:space="0" w:color="auto"/>
              </w:divBdr>
            </w:div>
          </w:divsChild>
        </w:div>
        <w:div w:id="2098211061">
          <w:marLeft w:val="0"/>
          <w:marRight w:val="0"/>
          <w:marTop w:val="0"/>
          <w:marBottom w:val="0"/>
          <w:divBdr>
            <w:top w:val="none" w:sz="0" w:space="0" w:color="auto"/>
            <w:left w:val="none" w:sz="0" w:space="0" w:color="auto"/>
            <w:bottom w:val="none" w:sz="0" w:space="0" w:color="auto"/>
            <w:right w:val="none" w:sz="0" w:space="0" w:color="auto"/>
          </w:divBdr>
          <w:divsChild>
            <w:div w:id="72398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305255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9306728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33673811">
      <w:bodyDiv w:val="1"/>
      <w:marLeft w:val="0"/>
      <w:marRight w:val="0"/>
      <w:marTop w:val="0"/>
      <w:marBottom w:val="0"/>
      <w:divBdr>
        <w:top w:val="none" w:sz="0" w:space="0" w:color="auto"/>
        <w:left w:val="none" w:sz="0" w:space="0" w:color="auto"/>
        <w:bottom w:val="none" w:sz="0" w:space="0" w:color="auto"/>
        <w:right w:val="none" w:sz="0" w:space="0" w:color="auto"/>
      </w:divBdr>
    </w:div>
    <w:div w:id="1214348578">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354067545">
      <w:bodyDiv w:val="1"/>
      <w:marLeft w:val="0"/>
      <w:marRight w:val="0"/>
      <w:marTop w:val="0"/>
      <w:marBottom w:val="0"/>
      <w:divBdr>
        <w:top w:val="none" w:sz="0" w:space="0" w:color="auto"/>
        <w:left w:val="none" w:sz="0" w:space="0" w:color="auto"/>
        <w:bottom w:val="none" w:sz="0" w:space="0" w:color="auto"/>
        <w:right w:val="none" w:sz="0" w:space="0" w:color="auto"/>
      </w:divBdr>
    </w:div>
    <w:div w:id="1399673478">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22264180">
      <w:bodyDiv w:val="1"/>
      <w:marLeft w:val="0"/>
      <w:marRight w:val="0"/>
      <w:marTop w:val="0"/>
      <w:marBottom w:val="0"/>
      <w:divBdr>
        <w:top w:val="none" w:sz="0" w:space="0" w:color="auto"/>
        <w:left w:val="none" w:sz="0" w:space="0" w:color="auto"/>
        <w:bottom w:val="none" w:sz="0" w:space="0" w:color="auto"/>
        <w:right w:val="none" w:sz="0" w:space="0" w:color="auto"/>
      </w:divBdr>
      <w:divsChild>
        <w:div w:id="470756100">
          <w:marLeft w:val="1179"/>
          <w:marRight w:val="0"/>
          <w:marTop w:val="750"/>
          <w:marBottom w:val="0"/>
          <w:divBdr>
            <w:top w:val="none" w:sz="0" w:space="0" w:color="auto"/>
            <w:left w:val="none" w:sz="0" w:space="0" w:color="auto"/>
            <w:bottom w:val="none" w:sz="0" w:space="0" w:color="auto"/>
            <w:right w:val="none" w:sz="0" w:space="0" w:color="auto"/>
          </w:divBdr>
          <w:divsChild>
            <w:div w:id="1914387177">
              <w:marLeft w:val="0"/>
              <w:marRight w:val="0"/>
              <w:marTop w:val="0"/>
              <w:marBottom w:val="0"/>
              <w:divBdr>
                <w:top w:val="none" w:sz="0" w:space="0" w:color="auto"/>
                <w:left w:val="none" w:sz="0" w:space="0" w:color="auto"/>
                <w:bottom w:val="none" w:sz="0" w:space="0" w:color="auto"/>
                <w:right w:val="none" w:sz="0" w:space="0" w:color="auto"/>
              </w:divBdr>
            </w:div>
            <w:div w:id="2115708416">
              <w:marLeft w:val="0"/>
              <w:marRight w:val="0"/>
              <w:marTop w:val="0"/>
              <w:marBottom w:val="0"/>
              <w:divBdr>
                <w:top w:val="none" w:sz="0" w:space="0" w:color="auto"/>
                <w:left w:val="none" w:sz="0" w:space="0" w:color="auto"/>
                <w:bottom w:val="none" w:sz="0" w:space="0" w:color="auto"/>
                <w:right w:val="none" w:sz="0" w:space="0" w:color="auto"/>
              </w:divBdr>
            </w:div>
          </w:divsChild>
        </w:div>
        <w:div w:id="963272130">
          <w:marLeft w:val="0"/>
          <w:marRight w:val="0"/>
          <w:marTop w:val="750"/>
          <w:marBottom w:val="0"/>
          <w:divBdr>
            <w:top w:val="none" w:sz="0" w:space="0" w:color="auto"/>
            <w:left w:val="none" w:sz="0" w:space="0" w:color="auto"/>
            <w:bottom w:val="none" w:sz="0" w:space="0" w:color="auto"/>
            <w:right w:val="none" w:sz="0" w:space="0" w:color="auto"/>
          </w:divBdr>
          <w:divsChild>
            <w:div w:id="15548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6814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4187376">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123732">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3510C-BD8C-4B54-9F38-1B31D921C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5173</Words>
  <Characters>28453</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3</cp:revision>
  <cp:lastPrinted>2018-10-29T16:38:00Z</cp:lastPrinted>
  <dcterms:created xsi:type="dcterms:W3CDTF">2018-11-16T20:04:00Z</dcterms:created>
  <dcterms:modified xsi:type="dcterms:W3CDTF">2018-12-28T00:00:00Z</dcterms:modified>
</cp:coreProperties>
</file>